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37F21" w:rsidRDefault="00415B62">
      <w:pPr>
        <w:ind w:left="-283" w:right="-423"/>
        <w:jc w:val="center"/>
        <w:rPr>
          <w:rFonts w:ascii="Arial" w:eastAsia="Arial" w:hAnsi="Arial" w:cs="Arial"/>
          <w:color w:val="50323C"/>
          <w:sz w:val="40"/>
          <w:szCs w:val="40"/>
        </w:rPr>
      </w:pPr>
      <w:r>
        <w:rPr>
          <w:noProof/>
        </w:rPr>
        <w:drawing>
          <wp:inline distT="0" distB="0" distL="0" distR="0">
            <wp:extent cx="6438900" cy="5139729"/>
            <wp:effectExtent l="0" t="0" r="0" b="3810"/>
            <wp:docPr id="1" name="image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3.jpg"/>
                    <pic:cNvPicPr>
                      <a:picLocks noChangeAspect="1" noChangeArrowheads="1"/>
                    </pic:cNvPicPr>
                  </pic:nvPicPr>
                  <pic:blipFill>
                    <a:blip r:embed="rId6"/>
                    <a:srcRect b="2466"/>
                    <a:stretch>
                      <a:fillRect/>
                    </a:stretch>
                  </pic:blipFill>
                  <pic:spPr bwMode="auto">
                    <a:xfrm>
                      <a:off x="0" y="0"/>
                      <a:ext cx="6444644" cy="5144314"/>
                    </a:xfrm>
                    <a:prstGeom prst="rect">
                      <a:avLst/>
                    </a:prstGeom>
                  </pic:spPr>
                </pic:pic>
              </a:graphicData>
            </a:graphic>
          </wp:inline>
        </w:drawing>
      </w:r>
    </w:p>
    <w:p w:rsidR="00137F21" w:rsidRDefault="00415B62" w:rsidP="009A25C8">
      <w:pPr>
        <w:ind w:left="-283" w:right="-423"/>
        <w:jc w:val="center"/>
        <w:rPr>
          <w:rFonts w:ascii="Arial" w:eastAsia="Arial" w:hAnsi="Arial" w:cs="Arial"/>
          <w:color w:val="50323C"/>
        </w:rPr>
      </w:pPr>
      <w:r>
        <w:rPr>
          <w:noProof/>
        </w:rPr>
        <w:drawing>
          <wp:inline distT="0" distB="0" distL="0" distR="0">
            <wp:extent cx="6384290" cy="730889"/>
            <wp:effectExtent l="0" t="0" r="0" b="0"/>
            <wp:docPr id="2"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1"/>
                    <pic:cNvPicPr>
                      <a:picLocks noChangeAspect="1" noChangeArrowheads="1"/>
                    </pic:cNvPicPr>
                  </pic:nvPicPr>
                  <pic:blipFill>
                    <a:blip r:embed="rId7"/>
                    <a:srcRect b="13695"/>
                    <a:stretch>
                      <a:fillRect/>
                    </a:stretch>
                  </pic:blipFill>
                  <pic:spPr bwMode="auto">
                    <a:xfrm>
                      <a:off x="0" y="0"/>
                      <a:ext cx="6472164" cy="740949"/>
                    </a:xfrm>
                    <a:prstGeom prst="rect">
                      <a:avLst/>
                    </a:prstGeom>
                  </pic:spPr>
                </pic:pic>
              </a:graphicData>
            </a:graphic>
          </wp:inline>
        </w:drawing>
      </w:r>
    </w:p>
    <w:p w:rsidR="00137F21" w:rsidRDefault="00415B62">
      <w:pPr>
        <w:ind w:left="-283" w:right="-423"/>
        <w:jc w:val="center"/>
        <w:rPr>
          <w:rFonts w:ascii="Arial" w:eastAsia="Arial" w:hAnsi="Arial" w:cs="Arial"/>
          <w:color w:val="50323C"/>
          <w:sz w:val="36"/>
          <w:szCs w:val="36"/>
        </w:rPr>
      </w:pPr>
      <w:r>
        <w:rPr>
          <w:rFonts w:ascii="Arial" w:eastAsia="Arial" w:hAnsi="Arial" w:cs="Arial"/>
          <w:color w:val="50323C"/>
          <w:sz w:val="54"/>
          <w:szCs w:val="54"/>
        </w:rPr>
        <w:t>LUCI D’ARTISTA TORINO</w:t>
      </w:r>
    </w:p>
    <w:p w:rsidR="00137F21" w:rsidRDefault="00415B62">
      <w:pPr>
        <w:ind w:left="-283" w:right="-423"/>
        <w:jc w:val="center"/>
        <w:rPr>
          <w:rFonts w:ascii="Arial" w:eastAsia="Arial" w:hAnsi="Arial" w:cs="Arial"/>
          <w:color w:val="50323C"/>
          <w:sz w:val="22"/>
          <w:szCs w:val="22"/>
        </w:rPr>
      </w:pPr>
      <w:r>
        <w:rPr>
          <w:rFonts w:ascii="Arial" w:eastAsia="Arial" w:hAnsi="Arial" w:cs="Arial"/>
          <w:color w:val="50323C"/>
          <w:sz w:val="40"/>
          <w:szCs w:val="40"/>
        </w:rPr>
        <w:t>26</w:t>
      </w:r>
      <w:r>
        <w:rPr>
          <w:rFonts w:ascii="Arial" w:eastAsia="Arial" w:hAnsi="Arial" w:cs="Arial"/>
          <w:color w:val="50323C"/>
          <w:sz w:val="40"/>
          <w:szCs w:val="40"/>
          <w:vertAlign w:val="superscript"/>
        </w:rPr>
        <w:t>A</w:t>
      </w:r>
      <w:r>
        <w:rPr>
          <w:rFonts w:ascii="Arial" w:eastAsia="Arial" w:hAnsi="Arial" w:cs="Arial"/>
          <w:color w:val="50323C"/>
          <w:sz w:val="40"/>
          <w:szCs w:val="40"/>
        </w:rPr>
        <w:t xml:space="preserve"> EDIZIONE </w:t>
      </w:r>
    </w:p>
    <w:p w:rsidR="00137F21" w:rsidRDefault="00415B62">
      <w:pPr>
        <w:ind w:left="-283" w:right="-423"/>
        <w:jc w:val="center"/>
        <w:rPr>
          <w:rFonts w:ascii="Arial" w:eastAsia="Arial" w:hAnsi="Arial" w:cs="Arial"/>
          <w:color w:val="50323C"/>
          <w:sz w:val="22"/>
          <w:szCs w:val="22"/>
        </w:rPr>
      </w:pPr>
      <w:r>
        <w:rPr>
          <w:rFonts w:ascii="Arial" w:eastAsia="Arial" w:hAnsi="Arial" w:cs="Arial"/>
          <w:color w:val="50323C"/>
          <w:sz w:val="40"/>
          <w:szCs w:val="40"/>
        </w:rPr>
        <w:t>Museo a cielo aperto</w:t>
      </w:r>
      <w:r>
        <w:rPr>
          <w:rFonts w:ascii="Arial" w:eastAsia="Arial" w:hAnsi="Arial" w:cs="Arial"/>
          <w:color w:val="50323C"/>
          <w:sz w:val="40"/>
          <w:szCs w:val="40"/>
        </w:rPr>
        <w:br/>
      </w:r>
      <w:r>
        <w:rPr>
          <w:rFonts w:ascii="Arial" w:eastAsia="Arial" w:hAnsi="Arial" w:cs="Arial"/>
          <w:color w:val="50323C"/>
          <w:sz w:val="30"/>
          <w:szCs w:val="30"/>
        </w:rPr>
        <w:t>27 ottobre 2023 — 14 gennaio 2024</w:t>
      </w:r>
      <w:r>
        <w:rPr>
          <w:rFonts w:ascii="Arial" w:eastAsia="Arial" w:hAnsi="Arial" w:cs="Arial"/>
          <w:color w:val="50323C"/>
          <w:sz w:val="32"/>
          <w:szCs w:val="32"/>
        </w:rPr>
        <w:br/>
      </w:r>
    </w:p>
    <w:p w:rsidR="00137F21" w:rsidRDefault="00415B62">
      <w:pPr>
        <w:ind w:left="-283" w:right="-423"/>
        <w:jc w:val="center"/>
        <w:rPr>
          <w:rFonts w:ascii="Arial" w:eastAsia="Arial" w:hAnsi="Arial" w:cs="Arial"/>
          <w:color w:val="50323C"/>
          <w:sz w:val="30"/>
          <w:szCs w:val="30"/>
        </w:rPr>
      </w:pPr>
      <w:r>
        <w:rPr>
          <w:rFonts w:ascii="Arial" w:eastAsia="Arial" w:hAnsi="Arial" w:cs="Arial"/>
          <w:b/>
          <w:color w:val="50323C"/>
          <w:sz w:val="30"/>
          <w:szCs w:val="30"/>
        </w:rPr>
        <w:t>L’evoluzione del progetto, il nuovo curatore e una nuova installazione luminosa firmata dal grande maestro Giovanni Anselmo</w:t>
      </w:r>
    </w:p>
    <w:p w:rsidR="00137F21" w:rsidRDefault="00137F21">
      <w:pPr>
        <w:ind w:left="-283" w:right="-423"/>
        <w:jc w:val="center"/>
        <w:rPr>
          <w:rFonts w:ascii="Arial" w:eastAsia="Arial" w:hAnsi="Arial" w:cs="Arial"/>
          <w:sz w:val="30"/>
          <w:szCs w:val="30"/>
        </w:rPr>
      </w:pPr>
    </w:p>
    <w:p w:rsidR="00137F21" w:rsidRDefault="00415B62">
      <w:pPr>
        <w:ind w:left="-283" w:right="-423"/>
        <w:jc w:val="center"/>
        <w:rPr>
          <w:rFonts w:ascii="Arial" w:eastAsia="Arial" w:hAnsi="Arial" w:cs="Arial"/>
          <w:color w:val="50323C"/>
          <w:sz w:val="30"/>
          <w:szCs w:val="30"/>
        </w:rPr>
      </w:pPr>
      <w:r>
        <w:rPr>
          <w:rFonts w:ascii="Arial" w:eastAsia="Arial" w:hAnsi="Arial" w:cs="Arial"/>
          <w:color w:val="50323C"/>
          <w:sz w:val="30"/>
          <w:szCs w:val="30"/>
        </w:rPr>
        <w:t xml:space="preserve">lucidartistatorino.org </w:t>
      </w:r>
    </w:p>
    <w:p w:rsidR="00137F21" w:rsidRDefault="00137F21">
      <w:pPr>
        <w:ind w:left="-283" w:right="-423"/>
        <w:rPr>
          <w:rFonts w:ascii="Arial" w:eastAsia="Arial" w:hAnsi="Arial" w:cs="Arial"/>
          <w:sz w:val="22"/>
          <w:szCs w:val="22"/>
        </w:rPr>
      </w:pPr>
    </w:p>
    <w:p w:rsidR="00137F21" w:rsidRDefault="00415B62" w:rsidP="00F11896">
      <w:pPr>
        <w:ind w:right="-1"/>
        <w:jc w:val="both"/>
        <w:rPr>
          <w:rFonts w:ascii="Arial" w:eastAsia="Arial" w:hAnsi="Arial" w:cs="Arial"/>
          <w:sz w:val="22"/>
          <w:szCs w:val="22"/>
        </w:rPr>
      </w:pPr>
      <w:r>
        <w:rPr>
          <w:rFonts w:ascii="Arial" w:eastAsia="Arial" w:hAnsi="Arial" w:cs="Arial"/>
          <w:sz w:val="22"/>
          <w:szCs w:val="22"/>
        </w:rPr>
        <w:t xml:space="preserve">Prende il via la </w:t>
      </w:r>
      <w:r>
        <w:rPr>
          <w:rFonts w:ascii="Arial" w:eastAsia="Arial" w:hAnsi="Arial" w:cs="Arial"/>
          <w:b/>
          <w:sz w:val="22"/>
          <w:szCs w:val="22"/>
        </w:rPr>
        <w:t>ventiseiesima edizione di Luci d’Artista</w:t>
      </w:r>
      <w:r>
        <w:rPr>
          <w:rFonts w:ascii="Arial" w:eastAsia="Arial" w:hAnsi="Arial" w:cs="Arial"/>
          <w:sz w:val="22"/>
          <w:szCs w:val="22"/>
        </w:rPr>
        <w:t xml:space="preserve">. </w:t>
      </w:r>
      <w:r>
        <w:rPr>
          <w:rFonts w:ascii="Arial" w:eastAsia="Arial" w:hAnsi="Arial" w:cs="Arial"/>
          <w:b/>
          <w:sz w:val="22"/>
          <w:szCs w:val="22"/>
        </w:rPr>
        <w:t>Venerdì 27 ottobre dalle ore 18.30</w:t>
      </w:r>
      <w:r>
        <w:rPr>
          <w:rFonts w:ascii="Arial" w:eastAsia="Arial" w:hAnsi="Arial" w:cs="Arial"/>
          <w:sz w:val="22"/>
          <w:szCs w:val="22"/>
        </w:rPr>
        <w:t xml:space="preserve">, con la prima accensione in piazza Carlo Alberto, Torino torna a illuminarsi e trasforma ancora una volta il suo cielo in un vero e proprio </w:t>
      </w:r>
      <w:r>
        <w:rPr>
          <w:rFonts w:ascii="Arial" w:eastAsia="Arial" w:hAnsi="Arial" w:cs="Arial"/>
          <w:b/>
          <w:sz w:val="22"/>
          <w:szCs w:val="22"/>
        </w:rPr>
        <w:t>Museo a cielo aperto</w:t>
      </w:r>
      <w:r>
        <w:rPr>
          <w:rFonts w:ascii="Arial" w:eastAsia="Arial" w:hAnsi="Arial" w:cs="Arial"/>
          <w:sz w:val="22"/>
          <w:szCs w:val="22"/>
        </w:rPr>
        <w:t xml:space="preserve"> fatto di installazioni luminose di grandi artisti pensate per lo spazio pubblico.</w:t>
      </w:r>
    </w:p>
    <w:p w:rsidR="003B7351" w:rsidRDefault="00415B62" w:rsidP="009A25C8">
      <w:pPr>
        <w:ind w:right="-1"/>
        <w:jc w:val="both"/>
        <w:rPr>
          <w:rFonts w:ascii="Arial" w:eastAsia="Arial" w:hAnsi="Arial" w:cs="Arial"/>
          <w:sz w:val="22"/>
          <w:szCs w:val="22"/>
        </w:rPr>
      </w:pPr>
      <w:r w:rsidRPr="003B7351">
        <w:rPr>
          <w:rFonts w:ascii="Arial" w:eastAsia="Arial" w:hAnsi="Arial" w:cs="Arial"/>
          <w:sz w:val="22"/>
          <w:szCs w:val="22"/>
        </w:rPr>
        <w:t xml:space="preserve">Dallo scorso anno la </w:t>
      </w:r>
      <w:r w:rsidRPr="003B7351">
        <w:rPr>
          <w:rFonts w:ascii="Arial" w:eastAsia="Arial" w:hAnsi="Arial" w:cs="Arial"/>
          <w:b/>
          <w:sz w:val="22"/>
          <w:szCs w:val="22"/>
        </w:rPr>
        <w:t>Città di Torino</w:t>
      </w:r>
      <w:r w:rsidRPr="003B7351">
        <w:rPr>
          <w:rFonts w:ascii="Arial" w:eastAsia="Arial" w:hAnsi="Arial" w:cs="Arial"/>
          <w:sz w:val="22"/>
          <w:szCs w:val="22"/>
        </w:rPr>
        <w:t xml:space="preserve">, con l'obiettivo di valorizzare il patrimonio di Luci d'Artista, il suo progetto più longevo e rappresentativo del ruolo dell'arte contemporanea per l'identità e la vita culturale della città, ha fortemente voluto che fosse la </w:t>
      </w:r>
      <w:r w:rsidRPr="003B7351">
        <w:rPr>
          <w:rFonts w:ascii="Arial" w:eastAsia="Arial" w:hAnsi="Arial" w:cs="Arial"/>
          <w:b/>
          <w:sz w:val="22"/>
          <w:szCs w:val="22"/>
        </w:rPr>
        <w:t>Fondazione Torino Musei</w:t>
      </w:r>
      <w:r w:rsidRPr="003B7351">
        <w:rPr>
          <w:rFonts w:ascii="Arial" w:eastAsia="Arial" w:hAnsi="Arial" w:cs="Arial"/>
          <w:sz w:val="22"/>
          <w:szCs w:val="22"/>
        </w:rPr>
        <w:t xml:space="preserve">, nell'ambito della sua missione istituzionale, a operare per la sua valorizzazione, rilancio e realizzazione. </w:t>
      </w:r>
    </w:p>
    <w:p w:rsidR="003B7351" w:rsidRDefault="003B7351">
      <w:pPr>
        <w:ind w:left="-283" w:right="-423"/>
        <w:jc w:val="both"/>
        <w:rPr>
          <w:rFonts w:ascii="Arial" w:eastAsia="Arial" w:hAnsi="Arial" w:cs="Arial"/>
          <w:sz w:val="22"/>
          <w:szCs w:val="22"/>
        </w:rPr>
      </w:pPr>
    </w:p>
    <w:p w:rsidR="00137F21" w:rsidRDefault="00415B62" w:rsidP="009A25C8">
      <w:pPr>
        <w:ind w:right="-1"/>
        <w:jc w:val="both"/>
        <w:rPr>
          <w:rFonts w:ascii="Arial" w:eastAsia="Arial" w:hAnsi="Arial" w:cs="Arial"/>
          <w:sz w:val="22"/>
          <w:szCs w:val="22"/>
        </w:rPr>
      </w:pPr>
      <w:r w:rsidRPr="003B7351">
        <w:rPr>
          <w:rFonts w:ascii="Arial" w:eastAsia="Arial" w:hAnsi="Arial" w:cs="Arial"/>
          <w:b/>
          <w:sz w:val="22"/>
          <w:szCs w:val="22"/>
        </w:rPr>
        <w:lastRenderedPageBreak/>
        <w:t>Luci d'Artista</w:t>
      </w:r>
      <w:r w:rsidRPr="003B7351">
        <w:rPr>
          <w:rFonts w:ascii="Arial" w:eastAsia="Arial" w:hAnsi="Arial" w:cs="Arial"/>
          <w:sz w:val="22"/>
          <w:szCs w:val="22"/>
        </w:rPr>
        <w:t xml:space="preserve"> è diventata quindi, nell’ambito del nuovo </w:t>
      </w:r>
      <w:r w:rsidRPr="003B7351">
        <w:rPr>
          <w:rFonts w:ascii="Arial" w:eastAsia="Arial" w:hAnsi="Arial" w:cs="Arial"/>
          <w:b/>
          <w:sz w:val="22"/>
          <w:szCs w:val="22"/>
        </w:rPr>
        <w:t>Piano strategico</w:t>
      </w:r>
      <w:r w:rsidRPr="003B7351">
        <w:rPr>
          <w:rFonts w:ascii="Arial" w:eastAsia="Arial" w:hAnsi="Arial" w:cs="Arial"/>
          <w:sz w:val="22"/>
          <w:szCs w:val="22"/>
        </w:rPr>
        <w:t xml:space="preserve"> della </w:t>
      </w:r>
      <w:r w:rsidRPr="003B7351">
        <w:rPr>
          <w:rFonts w:ascii="Arial" w:eastAsia="Arial" w:hAnsi="Arial" w:cs="Arial"/>
          <w:b/>
          <w:sz w:val="22"/>
          <w:szCs w:val="22"/>
        </w:rPr>
        <w:t>Fondazione Torino Musei</w:t>
      </w:r>
      <w:r w:rsidRPr="003B7351">
        <w:rPr>
          <w:rFonts w:ascii="Arial" w:eastAsia="Arial" w:hAnsi="Arial" w:cs="Arial"/>
          <w:sz w:val="22"/>
          <w:szCs w:val="22"/>
        </w:rPr>
        <w:t xml:space="preserve">, la quinta linea culturale (insieme a GAM, MAO, Palazzo Madama </w:t>
      </w:r>
      <w:r>
        <w:rPr>
          <w:rFonts w:ascii="Arial" w:eastAsia="Arial" w:hAnsi="Arial" w:cs="Arial"/>
          <w:sz w:val="22"/>
          <w:szCs w:val="22"/>
        </w:rPr>
        <w:t xml:space="preserve">e Artissima) con l’obiettivo di trasformare la manifestazione in una vera istituzione di ricerca artistica permanente, un </w:t>
      </w:r>
      <w:r>
        <w:rPr>
          <w:rFonts w:ascii="Arial" w:eastAsia="Arial" w:hAnsi="Arial" w:cs="Arial"/>
          <w:b/>
          <w:sz w:val="22"/>
          <w:szCs w:val="22"/>
        </w:rPr>
        <w:t>Museo a cielo aperto</w:t>
      </w:r>
      <w:r>
        <w:rPr>
          <w:rFonts w:ascii="Arial" w:eastAsia="Arial" w:hAnsi="Arial" w:cs="Arial"/>
          <w:sz w:val="22"/>
          <w:szCs w:val="22"/>
        </w:rPr>
        <w:t xml:space="preserve">, diffuso, che possa allargare i suoi classici confini invernali e natalizi e sia dotata di una programmazione attiva tutto l’anno, di un archivio storico, di un sito internet ricco e dettagliato, di una comunicazione continuativa e di una </w:t>
      </w:r>
      <w:r>
        <w:rPr>
          <w:rFonts w:ascii="Arial" w:eastAsia="Arial" w:hAnsi="Arial" w:cs="Arial"/>
          <w:b/>
          <w:sz w:val="22"/>
          <w:szCs w:val="22"/>
        </w:rPr>
        <w:t>rete di collaborazioni nazionali e internazionali ramificata</w:t>
      </w:r>
      <w:r>
        <w:rPr>
          <w:rFonts w:ascii="Arial" w:eastAsia="Arial" w:hAnsi="Arial" w:cs="Arial"/>
          <w:sz w:val="22"/>
          <w:szCs w:val="22"/>
        </w:rPr>
        <w:t xml:space="preserve">. Il tutto per </w:t>
      </w:r>
      <w:r>
        <w:rPr>
          <w:rFonts w:ascii="Arial" w:eastAsia="Arial" w:hAnsi="Arial" w:cs="Arial"/>
          <w:b/>
          <w:sz w:val="22"/>
          <w:szCs w:val="22"/>
        </w:rPr>
        <w:t>valorizzare una collezione unica e straordinaria</w:t>
      </w:r>
      <w:r>
        <w:rPr>
          <w:rFonts w:ascii="Arial" w:eastAsia="Arial" w:hAnsi="Arial" w:cs="Arial"/>
          <w:sz w:val="22"/>
          <w:szCs w:val="22"/>
        </w:rPr>
        <w:t xml:space="preserve">, e arrivare ad una sua </w:t>
      </w:r>
      <w:r>
        <w:rPr>
          <w:rFonts w:ascii="Arial" w:eastAsia="Arial" w:hAnsi="Arial" w:cs="Arial"/>
          <w:b/>
          <w:sz w:val="22"/>
          <w:szCs w:val="22"/>
        </w:rPr>
        <w:t>visibilità nazionale</w:t>
      </w:r>
      <w:r>
        <w:rPr>
          <w:rFonts w:ascii="Arial" w:eastAsia="Arial" w:hAnsi="Arial" w:cs="Arial"/>
          <w:sz w:val="22"/>
          <w:szCs w:val="22"/>
        </w:rPr>
        <w:t xml:space="preserve"> e </w:t>
      </w:r>
      <w:r>
        <w:rPr>
          <w:rFonts w:ascii="Arial" w:eastAsia="Arial" w:hAnsi="Arial" w:cs="Arial"/>
          <w:b/>
          <w:sz w:val="22"/>
          <w:szCs w:val="22"/>
        </w:rPr>
        <w:t xml:space="preserve">internazionale </w:t>
      </w:r>
      <w:r>
        <w:rPr>
          <w:rFonts w:ascii="Arial" w:eastAsia="Arial" w:hAnsi="Arial" w:cs="Arial"/>
          <w:sz w:val="22"/>
          <w:szCs w:val="22"/>
        </w:rPr>
        <w:t xml:space="preserve">stabile, rendendo la manifestazione ancora più </w:t>
      </w:r>
      <w:r>
        <w:rPr>
          <w:rFonts w:ascii="Arial" w:eastAsia="Arial" w:hAnsi="Arial" w:cs="Arial"/>
          <w:b/>
          <w:sz w:val="22"/>
          <w:szCs w:val="22"/>
        </w:rPr>
        <w:t>inclusiva</w:t>
      </w:r>
      <w:r>
        <w:rPr>
          <w:rFonts w:ascii="Arial" w:eastAsia="Arial" w:hAnsi="Arial" w:cs="Arial"/>
          <w:sz w:val="22"/>
          <w:szCs w:val="22"/>
        </w:rPr>
        <w:t xml:space="preserve"> ed </w:t>
      </w:r>
      <w:r>
        <w:rPr>
          <w:rFonts w:ascii="Arial" w:eastAsia="Arial" w:hAnsi="Arial" w:cs="Arial"/>
          <w:b/>
          <w:sz w:val="22"/>
          <w:szCs w:val="22"/>
        </w:rPr>
        <w:t>ecologicamente sostenibile</w:t>
      </w:r>
      <w:r>
        <w:rPr>
          <w:rFonts w:ascii="Arial" w:eastAsia="Arial" w:hAnsi="Arial" w:cs="Arial"/>
          <w:sz w:val="22"/>
          <w:szCs w:val="22"/>
        </w:rPr>
        <w:t>.</w:t>
      </w:r>
    </w:p>
    <w:p w:rsidR="00137F21" w:rsidRDefault="00137F21">
      <w:pPr>
        <w:ind w:left="-283" w:right="-423"/>
        <w:jc w:val="both"/>
        <w:rPr>
          <w:rFonts w:ascii="Arial" w:eastAsia="Arial" w:hAnsi="Arial" w:cs="Arial"/>
          <w:sz w:val="22"/>
          <w:szCs w:val="22"/>
        </w:rPr>
      </w:pPr>
    </w:p>
    <w:p w:rsidR="00137F21" w:rsidRDefault="00415B62" w:rsidP="009A25C8">
      <w:pPr>
        <w:ind w:right="-1"/>
        <w:jc w:val="both"/>
        <w:rPr>
          <w:rFonts w:ascii="Arial" w:eastAsia="Arial" w:hAnsi="Arial" w:cs="Arial"/>
          <w:sz w:val="22"/>
          <w:szCs w:val="22"/>
        </w:rPr>
      </w:pPr>
      <w:r>
        <w:rPr>
          <w:rFonts w:ascii="Arial" w:eastAsia="Arial" w:hAnsi="Arial" w:cs="Arial"/>
          <w:sz w:val="22"/>
          <w:szCs w:val="22"/>
        </w:rPr>
        <w:t>Per raggiungere questi ambiziosi obiettivi è stata prevista, al pari delle altre linee culturali, una guida stabile del progetto e per</w:t>
      </w:r>
      <w:r>
        <w:rPr>
          <w:rFonts w:ascii="Arial" w:eastAsia="Arial" w:hAnsi="Arial" w:cs="Arial"/>
          <w:b/>
          <w:sz w:val="22"/>
          <w:szCs w:val="22"/>
        </w:rPr>
        <w:t xml:space="preserve"> </w:t>
      </w:r>
      <w:r>
        <w:rPr>
          <w:rFonts w:ascii="Arial" w:eastAsia="Arial" w:hAnsi="Arial" w:cs="Arial"/>
          <w:sz w:val="22"/>
          <w:szCs w:val="22"/>
        </w:rPr>
        <w:t xml:space="preserve">la prima volta è stato chiamato un curatore, </w:t>
      </w:r>
      <w:r>
        <w:rPr>
          <w:rFonts w:ascii="Arial" w:eastAsia="Arial" w:hAnsi="Arial" w:cs="Arial"/>
          <w:b/>
          <w:sz w:val="22"/>
          <w:szCs w:val="22"/>
        </w:rPr>
        <w:t>Antonio Grulli</w:t>
      </w:r>
      <w:r>
        <w:rPr>
          <w:rFonts w:ascii="Arial" w:eastAsia="Arial" w:hAnsi="Arial" w:cs="Arial"/>
          <w:sz w:val="22"/>
          <w:szCs w:val="22"/>
        </w:rPr>
        <w:t xml:space="preserve">, con il compito di sviluppare e valorizzare la manifestazione portandola a un processo di completa evoluzione, immaginando un percorso che le permetterà di trasformarsi secondo le linee guida definite. </w:t>
      </w:r>
    </w:p>
    <w:p w:rsidR="00137F21" w:rsidRDefault="00137F21">
      <w:pPr>
        <w:ind w:left="-283" w:right="-423"/>
        <w:jc w:val="both"/>
        <w:rPr>
          <w:rFonts w:ascii="Arial" w:eastAsia="Arial" w:hAnsi="Arial" w:cs="Arial"/>
          <w:sz w:val="22"/>
          <w:szCs w:val="22"/>
        </w:rPr>
      </w:pPr>
    </w:p>
    <w:p w:rsidR="00137F21" w:rsidRDefault="00415B62" w:rsidP="009A25C8">
      <w:pPr>
        <w:ind w:right="-1"/>
        <w:jc w:val="both"/>
        <w:rPr>
          <w:rFonts w:ascii="Arial" w:eastAsia="Arial" w:hAnsi="Arial" w:cs="Arial"/>
          <w:sz w:val="22"/>
          <w:szCs w:val="22"/>
        </w:rPr>
      </w:pPr>
      <w:r>
        <w:rPr>
          <w:rFonts w:ascii="Arial" w:eastAsia="Arial" w:hAnsi="Arial" w:cs="Arial"/>
          <w:b/>
          <w:sz w:val="22"/>
          <w:szCs w:val="22"/>
        </w:rPr>
        <w:t>Luci d’Artista</w:t>
      </w:r>
      <w:r>
        <w:rPr>
          <w:rFonts w:ascii="Arial" w:eastAsia="Arial" w:hAnsi="Arial" w:cs="Arial"/>
          <w:sz w:val="22"/>
          <w:szCs w:val="22"/>
        </w:rPr>
        <w:t xml:space="preserve"> nasce nel 1998 per volontà della Città di Torino con la convinzione che l’arte dovesse contribuire al bene comune e abitare le vie, le piazze e i palazzi. Un percorso espositivo d’arte contemporanea inedito e a quel tempo innovativo, imitato in seguito da altre città italiane e straniere. Negli anni hanno contribuito alcuni dei più grandi artisti italiani e internazionali capaci di realizzare interventi entrati nell’immaginario collettivo, integrati alla perfezione nel tessuto urbano della città, della quale sono ormai un simbolo. Installazioni luminose capaci di arrivare a un grande pubblico di non addetti ai lavori. Ma non solo: nel momento in cui - verso la fine degli anni novanta - Torino ha avuto la necessità di ripensare la propria identità, proponendosi come la Città del Contemporaneo, le </w:t>
      </w:r>
      <w:r>
        <w:rPr>
          <w:rFonts w:ascii="Arial" w:eastAsia="Arial" w:hAnsi="Arial" w:cs="Arial"/>
          <w:b/>
          <w:sz w:val="22"/>
          <w:szCs w:val="22"/>
        </w:rPr>
        <w:t>Luci d’Artista</w:t>
      </w:r>
      <w:r>
        <w:rPr>
          <w:rFonts w:ascii="Arial" w:eastAsia="Arial" w:hAnsi="Arial" w:cs="Arial"/>
          <w:sz w:val="22"/>
          <w:szCs w:val="22"/>
        </w:rPr>
        <w:t xml:space="preserve"> ne sono diventate naturalmente l’immagine in grado di veicolare con immediatezza il messaggio.</w:t>
      </w:r>
    </w:p>
    <w:p w:rsidR="00137F21" w:rsidRDefault="00137F21">
      <w:pPr>
        <w:ind w:left="-283" w:right="-423"/>
        <w:jc w:val="both"/>
        <w:rPr>
          <w:rFonts w:ascii="Arial" w:eastAsia="Arial" w:hAnsi="Arial" w:cs="Arial"/>
          <w:sz w:val="22"/>
          <w:szCs w:val="22"/>
        </w:rPr>
      </w:pPr>
    </w:p>
    <w:p w:rsidR="00137F21" w:rsidRDefault="00415B62" w:rsidP="009A25C8">
      <w:pPr>
        <w:ind w:right="-1"/>
        <w:jc w:val="both"/>
        <w:rPr>
          <w:rFonts w:ascii="Arial" w:eastAsia="Arial" w:hAnsi="Arial" w:cs="Arial"/>
          <w:sz w:val="22"/>
          <w:szCs w:val="22"/>
        </w:rPr>
      </w:pPr>
      <w:r>
        <w:rPr>
          <w:rFonts w:ascii="Arial" w:eastAsia="Arial" w:hAnsi="Arial" w:cs="Arial"/>
          <w:sz w:val="22"/>
          <w:szCs w:val="22"/>
        </w:rPr>
        <w:t xml:space="preserve">La manifestazione è </w:t>
      </w:r>
      <w:r w:rsidRPr="003B7351">
        <w:rPr>
          <w:rFonts w:ascii="Arial" w:eastAsia="Arial" w:hAnsi="Arial" w:cs="Arial"/>
          <w:sz w:val="22"/>
          <w:szCs w:val="22"/>
        </w:rPr>
        <w:t xml:space="preserve">progetto </w:t>
      </w:r>
      <w:r>
        <w:rPr>
          <w:rFonts w:ascii="Arial" w:eastAsia="Arial" w:hAnsi="Arial" w:cs="Arial"/>
          <w:sz w:val="22"/>
          <w:szCs w:val="22"/>
        </w:rPr>
        <w:t xml:space="preserve">e patrimonio della </w:t>
      </w:r>
      <w:r>
        <w:rPr>
          <w:rFonts w:ascii="Arial" w:eastAsia="Arial" w:hAnsi="Arial" w:cs="Arial"/>
          <w:b/>
          <w:sz w:val="22"/>
          <w:szCs w:val="22"/>
        </w:rPr>
        <w:t>Città di Torino</w:t>
      </w:r>
      <w:r>
        <w:rPr>
          <w:rFonts w:ascii="Arial" w:eastAsia="Arial" w:hAnsi="Arial" w:cs="Arial"/>
          <w:sz w:val="22"/>
          <w:szCs w:val="22"/>
        </w:rPr>
        <w:t xml:space="preserve">, ed è affidata alla realizzazione di </w:t>
      </w:r>
      <w:r>
        <w:rPr>
          <w:rFonts w:ascii="Arial" w:eastAsia="Arial" w:hAnsi="Arial" w:cs="Arial"/>
          <w:b/>
          <w:sz w:val="22"/>
          <w:szCs w:val="22"/>
        </w:rPr>
        <w:t>Fondazione Torino Musei</w:t>
      </w:r>
      <w:r>
        <w:rPr>
          <w:rFonts w:ascii="Arial" w:eastAsia="Arial" w:hAnsi="Arial" w:cs="Arial"/>
          <w:sz w:val="22"/>
          <w:szCs w:val="22"/>
        </w:rPr>
        <w:t xml:space="preserve"> con il sostegno di </w:t>
      </w:r>
      <w:r>
        <w:rPr>
          <w:rFonts w:ascii="Arial" w:eastAsia="Arial" w:hAnsi="Arial" w:cs="Arial"/>
          <w:b/>
          <w:sz w:val="22"/>
          <w:szCs w:val="22"/>
        </w:rPr>
        <w:t>Fondazione Compagnia di San Paolo</w:t>
      </w:r>
      <w:r>
        <w:rPr>
          <w:rFonts w:ascii="Arial" w:eastAsia="Arial" w:hAnsi="Arial" w:cs="Arial"/>
          <w:sz w:val="22"/>
          <w:szCs w:val="22"/>
        </w:rPr>
        <w:t xml:space="preserve">, </w:t>
      </w:r>
      <w:r>
        <w:rPr>
          <w:rFonts w:ascii="Arial" w:eastAsia="Arial" w:hAnsi="Arial" w:cs="Arial"/>
          <w:b/>
          <w:sz w:val="22"/>
          <w:szCs w:val="22"/>
        </w:rPr>
        <w:t>Fondazione CRT</w:t>
      </w:r>
      <w:r>
        <w:rPr>
          <w:rFonts w:ascii="Arial" w:eastAsia="Arial" w:hAnsi="Arial" w:cs="Arial"/>
          <w:sz w:val="22"/>
          <w:szCs w:val="22"/>
        </w:rPr>
        <w:t xml:space="preserve"> e </w:t>
      </w:r>
      <w:r>
        <w:rPr>
          <w:rFonts w:ascii="Arial" w:eastAsia="Arial" w:hAnsi="Arial" w:cs="Arial"/>
          <w:b/>
          <w:sz w:val="22"/>
          <w:szCs w:val="22"/>
        </w:rPr>
        <w:t>Consulta per la Valorizzazione dei Beni Artistici e Culturali di Torino</w:t>
      </w:r>
      <w:r>
        <w:rPr>
          <w:rFonts w:ascii="Arial" w:eastAsia="Arial" w:hAnsi="Arial" w:cs="Arial"/>
          <w:sz w:val="22"/>
          <w:szCs w:val="22"/>
        </w:rPr>
        <w:t xml:space="preserve">. </w:t>
      </w:r>
      <w:proofErr w:type="spellStart"/>
      <w:r>
        <w:rPr>
          <w:rFonts w:ascii="Arial" w:eastAsia="Arial" w:hAnsi="Arial" w:cs="Arial"/>
          <w:sz w:val="22"/>
          <w:szCs w:val="22"/>
        </w:rPr>
        <w:t>Main</w:t>
      </w:r>
      <w:proofErr w:type="spellEnd"/>
      <w:r>
        <w:rPr>
          <w:rFonts w:ascii="Arial" w:eastAsia="Arial" w:hAnsi="Arial" w:cs="Arial"/>
          <w:sz w:val="22"/>
          <w:szCs w:val="22"/>
        </w:rPr>
        <w:t xml:space="preserve"> sponsor </w:t>
      </w:r>
      <w:r>
        <w:rPr>
          <w:rFonts w:ascii="Arial" w:eastAsia="Arial" w:hAnsi="Arial" w:cs="Arial"/>
          <w:b/>
          <w:sz w:val="22"/>
          <w:szCs w:val="22"/>
        </w:rPr>
        <w:t>IREN S.p.A.</w:t>
      </w:r>
      <w:r>
        <w:rPr>
          <w:rFonts w:ascii="Arial" w:eastAsia="Arial" w:hAnsi="Arial" w:cs="Arial"/>
          <w:sz w:val="22"/>
          <w:szCs w:val="22"/>
        </w:rPr>
        <w:t xml:space="preserve"> con il supporto del </w:t>
      </w:r>
      <w:r>
        <w:rPr>
          <w:rFonts w:ascii="Arial" w:eastAsia="Arial" w:hAnsi="Arial" w:cs="Arial"/>
          <w:b/>
          <w:sz w:val="22"/>
          <w:szCs w:val="22"/>
        </w:rPr>
        <w:t>Mercato Centrale Torino.</w:t>
      </w:r>
    </w:p>
    <w:p w:rsidR="00137F21" w:rsidRDefault="00415B62" w:rsidP="009A25C8">
      <w:pPr>
        <w:ind w:right="-1"/>
        <w:jc w:val="both"/>
        <w:rPr>
          <w:rFonts w:ascii="Arial" w:eastAsia="Arial" w:hAnsi="Arial" w:cs="Arial"/>
          <w:sz w:val="22"/>
          <w:szCs w:val="22"/>
        </w:rPr>
      </w:pPr>
      <w:r>
        <w:rPr>
          <w:rFonts w:ascii="Arial" w:eastAsia="Arial" w:hAnsi="Arial" w:cs="Arial"/>
          <w:sz w:val="22"/>
          <w:szCs w:val="22"/>
        </w:rPr>
        <w:t>Le installazioni luminose - 27 luci delle quali 18 allestite nel centro città e 9</w:t>
      </w:r>
      <w:r w:rsidRPr="003B7351">
        <w:rPr>
          <w:rFonts w:ascii="Arial" w:eastAsia="Arial" w:hAnsi="Arial" w:cs="Arial"/>
          <w:sz w:val="22"/>
          <w:szCs w:val="22"/>
        </w:rPr>
        <w:t xml:space="preserve"> in </w:t>
      </w:r>
      <w:r>
        <w:rPr>
          <w:rFonts w:ascii="Arial" w:eastAsia="Arial" w:hAnsi="Arial" w:cs="Arial"/>
          <w:sz w:val="22"/>
          <w:szCs w:val="22"/>
        </w:rPr>
        <w:t xml:space="preserve">altre Circoscrizioni -  saranno visibili dal </w:t>
      </w:r>
      <w:r>
        <w:rPr>
          <w:rFonts w:ascii="Arial" w:eastAsia="Arial" w:hAnsi="Arial" w:cs="Arial"/>
          <w:b/>
          <w:sz w:val="22"/>
          <w:szCs w:val="22"/>
        </w:rPr>
        <w:t>27 ottobre 2023 al 14 gennaio 2024</w:t>
      </w:r>
      <w:r>
        <w:rPr>
          <w:rFonts w:ascii="Arial" w:eastAsia="Arial" w:hAnsi="Arial" w:cs="Arial"/>
          <w:sz w:val="22"/>
          <w:szCs w:val="22"/>
        </w:rPr>
        <w:t xml:space="preserve">. </w:t>
      </w:r>
    </w:p>
    <w:p w:rsidR="00137F21" w:rsidRDefault="00137F21">
      <w:pPr>
        <w:ind w:left="-283" w:right="-423"/>
        <w:rPr>
          <w:rFonts w:ascii="Arial" w:eastAsia="Arial" w:hAnsi="Arial" w:cs="Arial"/>
        </w:rPr>
      </w:pPr>
    </w:p>
    <w:p w:rsidR="00137F21" w:rsidRDefault="00415B62">
      <w:pPr>
        <w:ind w:left="-283" w:right="-423"/>
        <w:rPr>
          <w:rFonts w:ascii="Arial" w:eastAsia="Arial" w:hAnsi="Arial" w:cs="Arial"/>
        </w:rPr>
      </w:pPr>
      <w:r>
        <w:rPr>
          <w:noProof/>
        </w:rPr>
        <mc:AlternateContent>
          <mc:Choice Requires="wps">
            <w:drawing>
              <wp:inline distT="0" distB="0" distL="0" distR="0">
                <wp:extent cx="6390640" cy="19050"/>
                <wp:effectExtent l="0" t="0" r="0" b="0"/>
                <wp:docPr id="3" name=""/>
                <wp:cNvGraphicFramePr/>
                <a:graphic xmlns:a="http://schemas.openxmlformats.org/drawingml/2006/main">
                  <a:graphicData uri="http://schemas.microsoft.com/office/word/2010/wordprocessingShape">
                    <wps:wsp>
                      <wps:cNvSpPr/>
                      <wps:spPr>
                        <a:xfrm>
                          <a:off x="0" y="0"/>
                          <a:ext cx="6390720" cy="19080"/>
                        </a:xfrm>
                        <a:prstGeom prst="rect">
                          <a:avLst/>
                        </a:prstGeom>
                        <a:solidFill>
                          <a:srgbClr val="A0A0A0"/>
                        </a:solidFill>
                        <a:ln w="0">
                          <a:noFill/>
                        </a:ln>
                      </wps:spPr>
                      <wps:bodyPr/>
                    </wps:wsp>
                  </a:graphicData>
                </a:graphic>
              </wp:inline>
            </w:drawing>
          </mc:Choice>
          <mc:Fallback>
            <w:pict>
              <v:rect id="shape_0" fillcolor="#a0a0a0" stroked="f" o:allowincell="f" style="position:absolute;margin-left:0pt;margin-top:-1.55pt;width:503.15pt;height:1.45pt;mso-wrap-style:none;v-text-anchor:middle;mso-position-horizontal:center;mso-position-vertical:top">
                <v:fill o:detectmouseclick="t" type="solid" color2="#5f5f5f"/>
                <v:stroke color="#3465a4" joinstyle="round" endcap="flat"/>
                <w10:wrap type="topAndBottom"/>
              </v:rect>
            </w:pict>
          </mc:Fallback>
        </mc:AlternateContent>
      </w:r>
    </w:p>
    <w:p w:rsidR="009A25C8" w:rsidRPr="009A25C8" w:rsidRDefault="009A25C8">
      <w:pPr>
        <w:ind w:left="-283" w:right="-423"/>
        <w:rPr>
          <w:rFonts w:ascii="Arial" w:eastAsia="Arial" w:hAnsi="Arial" w:cs="Arial"/>
          <w:b/>
          <w:color w:val="50323C"/>
          <w:sz w:val="10"/>
          <w:szCs w:val="10"/>
        </w:rPr>
      </w:pPr>
    </w:p>
    <w:p w:rsidR="00137F21" w:rsidRDefault="00415B62">
      <w:pPr>
        <w:ind w:left="-283" w:right="-423"/>
        <w:rPr>
          <w:rFonts w:ascii="Arial" w:eastAsia="Arial" w:hAnsi="Arial" w:cs="Arial"/>
          <w:b/>
          <w:color w:val="50323C"/>
          <w:sz w:val="28"/>
          <w:szCs w:val="28"/>
        </w:rPr>
      </w:pPr>
      <w:r>
        <w:rPr>
          <w:rFonts w:ascii="Arial" w:eastAsia="Arial" w:hAnsi="Arial" w:cs="Arial"/>
          <w:b/>
          <w:color w:val="50323C"/>
          <w:sz w:val="28"/>
          <w:szCs w:val="28"/>
        </w:rPr>
        <w:t>LA NUOVA INSTALLAZIONE LUMINOSA</w:t>
      </w:r>
    </w:p>
    <w:p w:rsidR="00137F21" w:rsidRDefault="00415B62">
      <w:pPr>
        <w:ind w:left="-283" w:right="-423"/>
        <w:rPr>
          <w:rFonts w:ascii="Arial" w:eastAsia="Arial" w:hAnsi="Arial" w:cs="Arial"/>
          <w:color w:val="50323C"/>
          <w:sz w:val="22"/>
          <w:szCs w:val="22"/>
        </w:rPr>
      </w:pPr>
      <w:r>
        <w:rPr>
          <w:rFonts w:ascii="Arial" w:eastAsia="Arial" w:hAnsi="Arial" w:cs="Arial"/>
          <w:i/>
          <w:color w:val="50323C"/>
          <w:sz w:val="28"/>
          <w:szCs w:val="28"/>
        </w:rPr>
        <w:t xml:space="preserve">Orizzonti </w:t>
      </w:r>
      <w:r>
        <w:rPr>
          <w:rFonts w:ascii="Arial" w:eastAsia="Arial" w:hAnsi="Arial" w:cs="Arial"/>
          <w:color w:val="50323C"/>
          <w:sz w:val="28"/>
          <w:szCs w:val="28"/>
        </w:rPr>
        <w:t>di Giovanni Anselmo in piazza Carlo Alberto</w:t>
      </w:r>
    </w:p>
    <w:p w:rsidR="00137F21" w:rsidRDefault="00137F21">
      <w:pPr>
        <w:ind w:left="-283" w:right="-423"/>
        <w:rPr>
          <w:rFonts w:ascii="Arial" w:eastAsia="Arial" w:hAnsi="Arial" w:cs="Arial"/>
          <w:sz w:val="22"/>
          <w:szCs w:val="22"/>
        </w:rPr>
      </w:pPr>
    </w:p>
    <w:p w:rsidR="00137F21" w:rsidRDefault="00415B62" w:rsidP="009A25C8">
      <w:pPr>
        <w:ind w:right="-1"/>
        <w:jc w:val="both"/>
        <w:rPr>
          <w:rFonts w:ascii="Arial" w:eastAsia="Arial" w:hAnsi="Arial" w:cs="Arial"/>
          <w:sz w:val="22"/>
          <w:szCs w:val="22"/>
        </w:rPr>
      </w:pPr>
      <w:r>
        <w:rPr>
          <w:rFonts w:ascii="Arial" w:eastAsia="Arial" w:hAnsi="Arial" w:cs="Arial"/>
          <w:sz w:val="22"/>
          <w:szCs w:val="22"/>
        </w:rPr>
        <w:t>Luci d’Artista si arricchisce di una nuova installazione luminosa firmata da un grande maestro</w:t>
      </w:r>
      <w:r w:rsidR="0058377D">
        <w:rPr>
          <w:rFonts w:ascii="Arial" w:eastAsia="Arial" w:hAnsi="Arial" w:cs="Arial"/>
          <w:sz w:val="22"/>
          <w:szCs w:val="22"/>
        </w:rPr>
        <w:t>, invitato da</w:t>
      </w:r>
      <w:r>
        <w:rPr>
          <w:rFonts w:ascii="Arial" w:eastAsia="Arial" w:hAnsi="Arial" w:cs="Arial"/>
          <w:sz w:val="22"/>
          <w:szCs w:val="22"/>
        </w:rPr>
        <w:t xml:space="preserve"> </w:t>
      </w:r>
      <w:r w:rsidR="0058377D">
        <w:rPr>
          <w:rFonts w:ascii="Arial" w:eastAsia="Arial" w:hAnsi="Arial" w:cs="Arial"/>
          <w:b/>
          <w:sz w:val="22"/>
          <w:szCs w:val="22"/>
        </w:rPr>
        <w:t xml:space="preserve">Carolyn </w:t>
      </w:r>
      <w:proofErr w:type="spellStart"/>
      <w:r w:rsidR="0058377D">
        <w:rPr>
          <w:rFonts w:ascii="Arial" w:eastAsia="Arial" w:hAnsi="Arial" w:cs="Arial"/>
          <w:b/>
          <w:sz w:val="22"/>
          <w:szCs w:val="22"/>
        </w:rPr>
        <w:t>Christov-Bakargiev</w:t>
      </w:r>
      <w:proofErr w:type="spellEnd"/>
      <w:r w:rsidR="0058377D">
        <w:rPr>
          <w:rFonts w:ascii="Arial" w:eastAsia="Arial" w:hAnsi="Arial" w:cs="Arial"/>
          <w:sz w:val="22"/>
          <w:szCs w:val="22"/>
        </w:rPr>
        <w:t xml:space="preserve"> e </w:t>
      </w:r>
      <w:r w:rsidR="0058377D">
        <w:rPr>
          <w:rFonts w:ascii="Arial" w:eastAsia="Arial" w:hAnsi="Arial" w:cs="Arial"/>
          <w:b/>
          <w:sz w:val="22"/>
          <w:szCs w:val="22"/>
        </w:rPr>
        <w:t xml:space="preserve">Riccardo Passoni </w:t>
      </w:r>
      <w:r w:rsidR="0058377D" w:rsidRPr="0058377D">
        <w:rPr>
          <w:rFonts w:ascii="Arial" w:eastAsia="Arial" w:hAnsi="Arial" w:cs="Arial"/>
          <w:sz w:val="22"/>
          <w:szCs w:val="22"/>
        </w:rPr>
        <w:t>rispettivamente</w:t>
      </w:r>
      <w:r w:rsidR="0058377D">
        <w:rPr>
          <w:rFonts w:ascii="Arial" w:eastAsia="Arial" w:hAnsi="Arial" w:cs="Arial"/>
          <w:sz w:val="22"/>
          <w:szCs w:val="22"/>
        </w:rPr>
        <w:t xml:space="preserve"> d</w:t>
      </w:r>
      <w:r>
        <w:rPr>
          <w:rFonts w:ascii="Arial" w:eastAsia="Arial" w:hAnsi="Arial" w:cs="Arial"/>
          <w:sz w:val="22"/>
          <w:szCs w:val="22"/>
        </w:rPr>
        <w:t>irettori del Castello di Rivoli – Museo d’Arte Contemporanea e della GAM – Galleria Civica d’Arte Moderna e Contemporanea, che entra a far parte del patrimonio cittadino.</w:t>
      </w:r>
    </w:p>
    <w:p w:rsidR="00137F21" w:rsidRDefault="00137F21">
      <w:pPr>
        <w:ind w:left="-283" w:right="-423"/>
        <w:jc w:val="both"/>
        <w:rPr>
          <w:rFonts w:ascii="Arial" w:eastAsia="Arial" w:hAnsi="Arial" w:cs="Arial"/>
          <w:sz w:val="22"/>
          <w:szCs w:val="22"/>
        </w:rPr>
      </w:pPr>
    </w:p>
    <w:p w:rsidR="00137F21" w:rsidRDefault="00415B62" w:rsidP="009A25C8">
      <w:pPr>
        <w:ind w:right="-1"/>
        <w:jc w:val="both"/>
        <w:rPr>
          <w:rFonts w:ascii="Arial" w:eastAsia="Arial" w:hAnsi="Arial" w:cs="Arial"/>
          <w:sz w:val="22"/>
          <w:szCs w:val="22"/>
        </w:rPr>
      </w:pPr>
      <w:r>
        <w:rPr>
          <w:rFonts w:ascii="Arial" w:eastAsia="Arial" w:hAnsi="Arial" w:cs="Arial"/>
          <w:b/>
          <w:i/>
          <w:sz w:val="22"/>
          <w:szCs w:val="22"/>
        </w:rPr>
        <w:t>Orizzonti</w:t>
      </w:r>
      <w:r>
        <w:rPr>
          <w:rFonts w:ascii="Arial" w:eastAsia="Arial" w:hAnsi="Arial" w:cs="Arial"/>
          <w:sz w:val="22"/>
          <w:szCs w:val="22"/>
        </w:rPr>
        <w:t xml:space="preserve"> è il titolo della Luce ideata dal Maestro </w:t>
      </w:r>
      <w:r>
        <w:rPr>
          <w:rFonts w:ascii="Arial" w:eastAsia="Arial" w:hAnsi="Arial" w:cs="Arial"/>
          <w:b/>
          <w:sz w:val="22"/>
          <w:szCs w:val="22"/>
        </w:rPr>
        <w:t>Giovanni Anselmo</w:t>
      </w:r>
      <w:r>
        <w:rPr>
          <w:rFonts w:ascii="Arial" w:eastAsia="Arial" w:hAnsi="Arial" w:cs="Arial"/>
          <w:sz w:val="22"/>
          <w:szCs w:val="22"/>
        </w:rPr>
        <w:t xml:space="preserve"> per la ventiseiesima edizione di Luci d’Artista. Nelle sue opere Anselmo presenta direttamente, esponendole e non rappresentandole, le energie del cosmo e della vita, e riflette su concetti come la gravità, l'equilibrio e le forze della natura. Per questa installazione luminosa, </w:t>
      </w:r>
      <w:r>
        <w:rPr>
          <w:rFonts w:ascii="Arial" w:eastAsia="Arial" w:hAnsi="Arial" w:cs="Arial"/>
          <w:b/>
          <w:sz w:val="22"/>
          <w:szCs w:val="22"/>
        </w:rPr>
        <w:t>indicando i punti cardinali</w:t>
      </w:r>
      <w:r>
        <w:rPr>
          <w:rFonts w:ascii="Arial" w:eastAsia="Arial" w:hAnsi="Arial" w:cs="Arial"/>
          <w:sz w:val="22"/>
          <w:szCs w:val="22"/>
        </w:rPr>
        <w:t xml:space="preserve"> a partire dall’effettivo punto centrale di Piazza Carlo Alberto, l’artista mette in relazione un luogo di Torino con uno spazio più ampio, globale, geografico e infine cosmico, superando gli orizzonti stessi della città. Un intervento che nelle intenzioni dell’artista permetterà allo spettatore, così come al passante casuale, di andare “oltre” il mero dato spaziale in cui si trova a vivere in quel momento. L’installazione si compone di </w:t>
      </w:r>
      <w:r>
        <w:rPr>
          <w:rFonts w:ascii="Arial" w:eastAsia="Arial" w:hAnsi="Arial" w:cs="Arial"/>
          <w:b/>
          <w:sz w:val="22"/>
          <w:szCs w:val="22"/>
        </w:rPr>
        <w:t>4 luci di colore blu</w:t>
      </w:r>
      <w:r>
        <w:rPr>
          <w:rFonts w:ascii="Arial" w:eastAsia="Arial" w:hAnsi="Arial" w:cs="Arial"/>
          <w:sz w:val="22"/>
          <w:szCs w:val="22"/>
        </w:rPr>
        <w:t xml:space="preserve"> che rappresentano le parole </w:t>
      </w:r>
      <w:r>
        <w:rPr>
          <w:rFonts w:ascii="Arial" w:eastAsia="Arial" w:hAnsi="Arial" w:cs="Arial"/>
          <w:b/>
          <w:sz w:val="22"/>
          <w:szCs w:val="22"/>
        </w:rPr>
        <w:t>Nord, Est, Sud e Ovest</w:t>
      </w:r>
      <w:r>
        <w:rPr>
          <w:rFonts w:ascii="Arial" w:eastAsia="Arial" w:hAnsi="Arial" w:cs="Arial"/>
          <w:sz w:val="22"/>
          <w:szCs w:val="22"/>
        </w:rPr>
        <w:t>, i 4 punti cardinali. Le luci sono visibili contemporaneamente dal centro della piazza, così da permettere a chiunque passi di orientarsi, cercando la propria direzione nello spazio. L’installazione interagisce inoltre con la pianta ortogonale della città, riposizionandola in base ai punti cardinali.</w:t>
      </w:r>
    </w:p>
    <w:p w:rsidR="00137F21" w:rsidRDefault="00137F21">
      <w:pPr>
        <w:ind w:right="-423"/>
        <w:rPr>
          <w:rFonts w:ascii="Arial" w:eastAsia="Arial" w:hAnsi="Arial" w:cs="Arial"/>
        </w:rPr>
      </w:pPr>
    </w:p>
    <w:p w:rsidR="00137F21" w:rsidRDefault="00415B62">
      <w:pPr>
        <w:ind w:left="-283" w:right="-423"/>
        <w:rPr>
          <w:rFonts w:ascii="Arial" w:eastAsia="Arial" w:hAnsi="Arial" w:cs="Arial"/>
          <w:sz w:val="22"/>
          <w:szCs w:val="22"/>
        </w:rPr>
      </w:pPr>
      <w:r>
        <w:rPr>
          <w:noProof/>
        </w:rPr>
        <mc:AlternateContent>
          <mc:Choice Requires="wps">
            <w:drawing>
              <wp:inline distT="0" distB="0" distL="0" distR="0">
                <wp:extent cx="6390640" cy="19050"/>
                <wp:effectExtent l="0" t="0" r="0" b="0"/>
                <wp:docPr id="4" name=""/>
                <wp:cNvGraphicFramePr/>
                <a:graphic xmlns:a="http://schemas.openxmlformats.org/drawingml/2006/main">
                  <a:graphicData uri="http://schemas.microsoft.com/office/word/2010/wordprocessingShape">
                    <wps:wsp>
                      <wps:cNvSpPr/>
                      <wps:spPr>
                        <a:xfrm>
                          <a:off x="0" y="0"/>
                          <a:ext cx="6390720" cy="19080"/>
                        </a:xfrm>
                        <a:prstGeom prst="rect">
                          <a:avLst/>
                        </a:prstGeom>
                        <a:solidFill>
                          <a:srgbClr val="A0A0A0"/>
                        </a:solidFill>
                        <a:ln w="0">
                          <a:noFill/>
                        </a:ln>
                      </wps:spPr>
                      <wps:bodyPr/>
                    </wps:wsp>
                  </a:graphicData>
                </a:graphic>
              </wp:inline>
            </w:drawing>
          </mc:Choice>
          <mc:Fallback>
            <w:pict>
              <v:rect id="shape_0" fillcolor="#a0a0a0" stroked="f" o:allowincell="f" style="position:absolute;margin-left:0pt;margin-top:-1.55pt;width:503.15pt;height:1.45pt;mso-wrap-style:none;v-text-anchor:middle;mso-position-horizontal:center;mso-position-vertical:top">
                <v:fill o:detectmouseclick="t" type="solid" color2="#5f5f5f"/>
                <v:stroke color="#3465a4" joinstyle="round" endcap="flat"/>
                <w10:wrap type="topAndBottom"/>
              </v:rect>
            </w:pict>
          </mc:Fallback>
        </mc:AlternateContent>
      </w:r>
    </w:p>
    <w:p w:rsidR="009A25C8" w:rsidRPr="009A25C8" w:rsidRDefault="009A25C8">
      <w:pPr>
        <w:ind w:left="-283" w:right="-423"/>
        <w:rPr>
          <w:rFonts w:ascii="Arial" w:eastAsia="Arial" w:hAnsi="Arial" w:cs="Arial"/>
          <w:b/>
          <w:color w:val="50323C"/>
          <w:sz w:val="10"/>
          <w:szCs w:val="10"/>
        </w:rPr>
      </w:pPr>
    </w:p>
    <w:p w:rsidR="00137F21" w:rsidRDefault="00415B62">
      <w:pPr>
        <w:ind w:left="-283" w:right="-423"/>
        <w:rPr>
          <w:rFonts w:ascii="Arial" w:eastAsia="Arial" w:hAnsi="Arial" w:cs="Arial"/>
          <w:b/>
          <w:color w:val="50323C"/>
          <w:sz w:val="28"/>
          <w:szCs w:val="28"/>
        </w:rPr>
      </w:pPr>
      <w:r>
        <w:rPr>
          <w:rFonts w:ascii="Arial" w:eastAsia="Arial" w:hAnsi="Arial" w:cs="Arial"/>
          <w:b/>
          <w:color w:val="50323C"/>
          <w:sz w:val="28"/>
          <w:szCs w:val="28"/>
        </w:rPr>
        <w:t>LE LUCI. COLLOCAZIONI E RICOLLOCAZIONI</w:t>
      </w:r>
    </w:p>
    <w:p w:rsidR="00137F21" w:rsidRDefault="00137F21">
      <w:pPr>
        <w:ind w:left="-283" w:right="-423"/>
        <w:rPr>
          <w:rFonts w:ascii="Arial" w:eastAsia="Arial" w:hAnsi="Arial" w:cs="Arial"/>
          <w:sz w:val="22"/>
          <w:szCs w:val="22"/>
        </w:rPr>
      </w:pPr>
    </w:p>
    <w:p w:rsidR="00137F21" w:rsidRDefault="00415B62" w:rsidP="009A25C8">
      <w:pPr>
        <w:ind w:right="-1"/>
        <w:jc w:val="both"/>
        <w:rPr>
          <w:rFonts w:ascii="Arial" w:eastAsia="Arial" w:hAnsi="Arial" w:cs="Arial"/>
          <w:sz w:val="22"/>
          <w:szCs w:val="22"/>
        </w:rPr>
      </w:pPr>
      <w:r>
        <w:rPr>
          <w:rFonts w:ascii="Arial" w:eastAsia="Arial" w:hAnsi="Arial" w:cs="Arial"/>
          <w:b/>
          <w:sz w:val="22"/>
          <w:szCs w:val="22"/>
        </w:rPr>
        <w:t>Le 27 luci si riaccendono</w:t>
      </w:r>
      <w:r>
        <w:rPr>
          <w:rFonts w:ascii="Arial" w:eastAsia="Arial" w:hAnsi="Arial" w:cs="Arial"/>
          <w:sz w:val="22"/>
          <w:szCs w:val="22"/>
        </w:rPr>
        <w:t xml:space="preserve"> tra le vie e le piazze di Torino e i cittadini e i turisti potranno alzare gli occhi e ritrovare le opere luminose nelle loro classiche location, oppure andare alla ricerca delle nuove collocazioni.</w:t>
      </w:r>
    </w:p>
    <w:p w:rsidR="00137F21" w:rsidRDefault="00137F21">
      <w:pPr>
        <w:ind w:left="-283" w:right="-423"/>
        <w:jc w:val="both"/>
        <w:rPr>
          <w:rFonts w:ascii="Arial" w:eastAsia="Arial" w:hAnsi="Arial" w:cs="Arial"/>
          <w:sz w:val="22"/>
          <w:szCs w:val="22"/>
        </w:rPr>
      </w:pPr>
    </w:p>
    <w:p w:rsidR="00137F21" w:rsidRDefault="00415B62" w:rsidP="009A25C8">
      <w:pPr>
        <w:ind w:right="-1"/>
        <w:jc w:val="both"/>
        <w:rPr>
          <w:rFonts w:ascii="Arial" w:eastAsia="Arial" w:hAnsi="Arial" w:cs="Arial"/>
          <w:sz w:val="22"/>
          <w:szCs w:val="22"/>
        </w:rPr>
      </w:pPr>
      <w:r>
        <w:rPr>
          <w:rFonts w:ascii="Arial" w:eastAsia="Arial" w:hAnsi="Arial" w:cs="Arial"/>
          <w:sz w:val="22"/>
          <w:szCs w:val="22"/>
        </w:rPr>
        <w:t xml:space="preserve">Torna in Piazza Palazzo di Città, completamente restaurata, </w:t>
      </w:r>
      <w:r>
        <w:rPr>
          <w:rFonts w:ascii="Arial" w:eastAsia="Arial" w:hAnsi="Arial" w:cs="Arial"/>
          <w:i/>
          <w:sz w:val="22"/>
          <w:szCs w:val="22"/>
        </w:rPr>
        <w:t>Tappeto volante</w:t>
      </w:r>
      <w:r>
        <w:rPr>
          <w:rFonts w:ascii="Arial" w:eastAsia="Arial" w:hAnsi="Arial" w:cs="Arial"/>
          <w:sz w:val="22"/>
          <w:szCs w:val="22"/>
        </w:rPr>
        <w:t xml:space="preserve"> di </w:t>
      </w:r>
      <w:r>
        <w:rPr>
          <w:rFonts w:ascii="Arial" w:eastAsia="Arial" w:hAnsi="Arial" w:cs="Arial"/>
          <w:b/>
          <w:sz w:val="22"/>
          <w:szCs w:val="22"/>
        </w:rPr>
        <w:t xml:space="preserve">Daniel </w:t>
      </w:r>
      <w:proofErr w:type="spellStart"/>
      <w:r>
        <w:rPr>
          <w:rFonts w:ascii="Arial" w:eastAsia="Arial" w:hAnsi="Arial" w:cs="Arial"/>
          <w:b/>
          <w:sz w:val="22"/>
          <w:szCs w:val="22"/>
        </w:rPr>
        <w:t>Buren</w:t>
      </w:r>
      <w:proofErr w:type="spellEnd"/>
      <w:r>
        <w:rPr>
          <w:rFonts w:ascii="Arial" w:eastAsia="Arial" w:hAnsi="Arial" w:cs="Arial"/>
          <w:b/>
          <w:sz w:val="22"/>
          <w:szCs w:val="22"/>
        </w:rPr>
        <w:t>.</w:t>
      </w:r>
      <w:r>
        <w:rPr>
          <w:rFonts w:ascii="Arial" w:eastAsia="Arial" w:hAnsi="Arial" w:cs="Arial"/>
          <w:sz w:val="22"/>
          <w:szCs w:val="22"/>
        </w:rPr>
        <w:t xml:space="preserve"> Le altre nuove collocazioni riguardano le </w:t>
      </w:r>
      <w:r>
        <w:rPr>
          <w:rFonts w:ascii="Arial" w:eastAsia="Arial" w:hAnsi="Arial" w:cs="Arial"/>
          <w:i/>
          <w:sz w:val="22"/>
          <w:szCs w:val="22"/>
        </w:rPr>
        <w:t>Vele di Natale</w:t>
      </w:r>
      <w:r>
        <w:rPr>
          <w:rFonts w:ascii="Arial" w:eastAsia="Arial" w:hAnsi="Arial" w:cs="Arial"/>
          <w:sz w:val="22"/>
          <w:szCs w:val="22"/>
        </w:rPr>
        <w:t xml:space="preserve"> di </w:t>
      </w:r>
      <w:r>
        <w:rPr>
          <w:rFonts w:ascii="Arial" w:eastAsia="Arial" w:hAnsi="Arial" w:cs="Arial"/>
          <w:b/>
          <w:sz w:val="22"/>
          <w:szCs w:val="22"/>
        </w:rPr>
        <w:t>Vasco Are</w:t>
      </w:r>
      <w:r w:rsidR="00932612">
        <w:rPr>
          <w:rFonts w:ascii="Arial" w:eastAsia="Arial" w:hAnsi="Arial" w:cs="Arial"/>
          <w:sz w:val="22"/>
          <w:szCs w:val="22"/>
        </w:rPr>
        <w:t xml:space="preserve"> in Piazza Bodoni;</w:t>
      </w:r>
      <w:r>
        <w:rPr>
          <w:rFonts w:ascii="Arial" w:eastAsia="Arial" w:hAnsi="Arial" w:cs="Arial"/>
          <w:sz w:val="22"/>
          <w:szCs w:val="22"/>
        </w:rPr>
        <w:t xml:space="preserve"> </w:t>
      </w:r>
      <w:r>
        <w:rPr>
          <w:rFonts w:ascii="Arial" w:eastAsia="Arial" w:hAnsi="Arial" w:cs="Arial"/>
          <w:i/>
          <w:sz w:val="22"/>
          <w:szCs w:val="22"/>
        </w:rPr>
        <w:t>Ancora una volta</w:t>
      </w:r>
      <w:r>
        <w:rPr>
          <w:rFonts w:ascii="Arial" w:eastAsia="Arial" w:hAnsi="Arial" w:cs="Arial"/>
          <w:sz w:val="22"/>
          <w:szCs w:val="22"/>
        </w:rPr>
        <w:t xml:space="preserve"> di </w:t>
      </w:r>
      <w:r>
        <w:rPr>
          <w:rFonts w:ascii="Arial" w:eastAsia="Arial" w:hAnsi="Arial" w:cs="Arial"/>
          <w:b/>
          <w:sz w:val="22"/>
          <w:szCs w:val="22"/>
        </w:rPr>
        <w:t>Valerio Berruti</w:t>
      </w:r>
      <w:r w:rsidR="00932612">
        <w:rPr>
          <w:rFonts w:ascii="Arial" w:eastAsia="Arial" w:hAnsi="Arial" w:cs="Arial"/>
          <w:sz w:val="22"/>
          <w:szCs w:val="22"/>
        </w:rPr>
        <w:t xml:space="preserve"> in via Monferrato;</w:t>
      </w:r>
      <w:r>
        <w:rPr>
          <w:rFonts w:ascii="Arial" w:eastAsia="Arial" w:hAnsi="Arial" w:cs="Arial"/>
          <w:sz w:val="22"/>
          <w:szCs w:val="22"/>
        </w:rPr>
        <w:t xml:space="preserve"> </w:t>
      </w:r>
      <w:r>
        <w:rPr>
          <w:rFonts w:ascii="Arial" w:eastAsia="Arial" w:hAnsi="Arial" w:cs="Arial"/>
          <w:i/>
          <w:sz w:val="22"/>
          <w:szCs w:val="22"/>
        </w:rPr>
        <w:t xml:space="preserve">Volo su… </w:t>
      </w:r>
      <w:r>
        <w:rPr>
          <w:rFonts w:ascii="Arial" w:eastAsia="Arial" w:hAnsi="Arial" w:cs="Arial"/>
          <w:sz w:val="22"/>
          <w:szCs w:val="22"/>
        </w:rPr>
        <w:t xml:space="preserve">di </w:t>
      </w:r>
      <w:r>
        <w:rPr>
          <w:rFonts w:ascii="Arial" w:eastAsia="Arial" w:hAnsi="Arial" w:cs="Arial"/>
          <w:b/>
          <w:sz w:val="22"/>
          <w:szCs w:val="22"/>
        </w:rPr>
        <w:t>Francesco Casorati</w:t>
      </w:r>
      <w:r w:rsidR="00932612">
        <w:rPr>
          <w:rFonts w:ascii="Arial" w:eastAsia="Arial" w:hAnsi="Arial" w:cs="Arial"/>
          <w:sz w:val="22"/>
          <w:szCs w:val="22"/>
        </w:rPr>
        <w:t xml:space="preserve"> in via Garibaldi;</w:t>
      </w:r>
      <w:r>
        <w:rPr>
          <w:rFonts w:ascii="Arial" w:eastAsia="Arial" w:hAnsi="Arial" w:cs="Arial"/>
          <w:sz w:val="22"/>
          <w:szCs w:val="22"/>
        </w:rPr>
        <w:t xml:space="preserve"> </w:t>
      </w:r>
      <w:proofErr w:type="spellStart"/>
      <w:r>
        <w:rPr>
          <w:rFonts w:ascii="Arial" w:eastAsia="Arial" w:hAnsi="Arial" w:cs="Arial"/>
          <w:i/>
          <w:sz w:val="22"/>
          <w:szCs w:val="22"/>
        </w:rPr>
        <w:t>Azzurrogiallo</w:t>
      </w:r>
      <w:proofErr w:type="spellEnd"/>
      <w:r>
        <w:rPr>
          <w:rFonts w:ascii="Arial" w:eastAsia="Arial" w:hAnsi="Arial" w:cs="Arial"/>
          <w:i/>
          <w:sz w:val="22"/>
          <w:szCs w:val="22"/>
        </w:rPr>
        <w:t xml:space="preserve"> </w:t>
      </w:r>
      <w:r>
        <w:rPr>
          <w:rFonts w:ascii="Arial" w:eastAsia="Arial" w:hAnsi="Arial" w:cs="Arial"/>
          <w:sz w:val="22"/>
          <w:szCs w:val="22"/>
        </w:rPr>
        <w:t xml:space="preserve">di </w:t>
      </w:r>
      <w:r>
        <w:rPr>
          <w:rFonts w:ascii="Arial" w:eastAsia="Arial" w:hAnsi="Arial" w:cs="Arial"/>
          <w:b/>
          <w:sz w:val="22"/>
          <w:szCs w:val="22"/>
        </w:rPr>
        <w:t>Giorgio Griffa</w:t>
      </w:r>
      <w:r>
        <w:rPr>
          <w:rFonts w:ascii="Arial" w:eastAsia="Arial" w:hAnsi="Arial" w:cs="Arial"/>
          <w:sz w:val="22"/>
          <w:szCs w:val="22"/>
        </w:rPr>
        <w:t xml:space="preserve"> ai Giardin</w:t>
      </w:r>
      <w:r w:rsidR="00932612">
        <w:rPr>
          <w:rFonts w:ascii="Arial" w:eastAsia="Arial" w:hAnsi="Arial" w:cs="Arial"/>
          <w:sz w:val="22"/>
          <w:szCs w:val="22"/>
        </w:rPr>
        <w:t>i Sambuy di Piazza Carlo Felice;</w:t>
      </w:r>
      <w:r>
        <w:rPr>
          <w:rFonts w:ascii="Arial" w:eastAsia="Arial" w:hAnsi="Arial" w:cs="Arial"/>
          <w:sz w:val="22"/>
          <w:szCs w:val="22"/>
        </w:rPr>
        <w:t xml:space="preserve"> </w:t>
      </w:r>
      <w:r>
        <w:rPr>
          <w:rFonts w:ascii="Arial" w:eastAsia="Arial" w:hAnsi="Arial" w:cs="Arial"/>
          <w:i/>
          <w:sz w:val="22"/>
          <w:szCs w:val="22"/>
        </w:rPr>
        <w:t xml:space="preserve">My </w:t>
      </w:r>
      <w:proofErr w:type="spellStart"/>
      <w:r>
        <w:rPr>
          <w:rFonts w:ascii="Arial" w:eastAsia="Arial" w:hAnsi="Arial" w:cs="Arial"/>
          <w:i/>
          <w:sz w:val="22"/>
          <w:szCs w:val="22"/>
        </w:rPr>
        <w:t>Noon</w:t>
      </w:r>
      <w:proofErr w:type="spellEnd"/>
      <w:r>
        <w:rPr>
          <w:rFonts w:ascii="Arial" w:eastAsia="Arial" w:hAnsi="Arial" w:cs="Arial"/>
          <w:sz w:val="22"/>
          <w:szCs w:val="22"/>
        </w:rPr>
        <w:t xml:space="preserve"> di </w:t>
      </w:r>
      <w:proofErr w:type="spellStart"/>
      <w:r>
        <w:rPr>
          <w:rFonts w:ascii="Arial" w:eastAsia="Arial" w:hAnsi="Arial" w:cs="Arial"/>
          <w:b/>
          <w:sz w:val="22"/>
          <w:szCs w:val="22"/>
        </w:rPr>
        <w:t>Tobias</w:t>
      </w:r>
      <w:proofErr w:type="spellEnd"/>
      <w:r>
        <w:rPr>
          <w:rFonts w:ascii="Arial" w:eastAsia="Arial" w:hAnsi="Arial" w:cs="Arial"/>
          <w:b/>
          <w:sz w:val="22"/>
          <w:szCs w:val="22"/>
        </w:rPr>
        <w:t xml:space="preserve"> </w:t>
      </w:r>
      <w:proofErr w:type="spellStart"/>
      <w:r>
        <w:rPr>
          <w:rFonts w:ascii="Arial" w:eastAsia="Arial" w:hAnsi="Arial" w:cs="Arial"/>
          <w:b/>
          <w:sz w:val="22"/>
          <w:szCs w:val="22"/>
        </w:rPr>
        <w:t>Rehberger</w:t>
      </w:r>
      <w:proofErr w:type="spellEnd"/>
      <w:r>
        <w:rPr>
          <w:rFonts w:ascii="Arial" w:eastAsia="Arial" w:hAnsi="Arial" w:cs="Arial"/>
          <w:sz w:val="22"/>
          <w:szCs w:val="22"/>
        </w:rPr>
        <w:t xml:space="preserve"> in piazza </w:t>
      </w:r>
      <w:proofErr w:type="spellStart"/>
      <w:r w:rsidR="00932612">
        <w:rPr>
          <w:rFonts w:ascii="Arial" w:eastAsia="Arial" w:hAnsi="Arial" w:cs="Arial"/>
          <w:sz w:val="22"/>
          <w:szCs w:val="22"/>
        </w:rPr>
        <w:t>Arbarello</w:t>
      </w:r>
      <w:proofErr w:type="spellEnd"/>
      <w:r w:rsidR="00932612">
        <w:rPr>
          <w:rFonts w:ascii="Arial" w:eastAsia="Arial" w:hAnsi="Arial" w:cs="Arial"/>
          <w:sz w:val="22"/>
          <w:szCs w:val="22"/>
        </w:rPr>
        <w:t>;</w:t>
      </w:r>
      <w:r>
        <w:rPr>
          <w:rFonts w:ascii="Arial" w:eastAsia="Arial" w:hAnsi="Arial" w:cs="Arial"/>
          <w:sz w:val="22"/>
          <w:szCs w:val="22"/>
        </w:rPr>
        <w:t xml:space="preserve"> </w:t>
      </w:r>
      <w:proofErr w:type="spellStart"/>
      <w:r>
        <w:rPr>
          <w:rFonts w:ascii="Arial" w:eastAsia="Arial" w:hAnsi="Arial" w:cs="Arial"/>
          <w:i/>
          <w:sz w:val="22"/>
          <w:szCs w:val="22"/>
        </w:rPr>
        <w:t>Ice</w:t>
      </w:r>
      <w:proofErr w:type="spellEnd"/>
      <w:r>
        <w:rPr>
          <w:rFonts w:ascii="Arial" w:eastAsia="Arial" w:hAnsi="Arial" w:cs="Arial"/>
          <w:i/>
          <w:sz w:val="22"/>
          <w:szCs w:val="22"/>
        </w:rPr>
        <w:t xml:space="preserve"> </w:t>
      </w:r>
      <w:proofErr w:type="spellStart"/>
      <w:r>
        <w:rPr>
          <w:rFonts w:ascii="Arial" w:eastAsia="Arial" w:hAnsi="Arial" w:cs="Arial"/>
          <w:i/>
          <w:sz w:val="22"/>
          <w:szCs w:val="22"/>
        </w:rPr>
        <w:t>Cream</w:t>
      </w:r>
      <w:proofErr w:type="spellEnd"/>
      <w:r>
        <w:rPr>
          <w:rFonts w:ascii="Arial" w:eastAsia="Arial" w:hAnsi="Arial" w:cs="Arial"/>
          <w:i/>
          <w:sz w:val="22"/>
          <w:szCs w:val="22"/>
        </w:rPr>
        <w:t xml:space="preserve"> Light</w:t>
      </w:r>
      <w:r>
        <w:rPr>
          <w:rFonts w:ascii="Arial" w:eastAsia="Arial" w:hAnsi="Arial" w:cs="Arial"/>
          <w:sz w:val="22"/>
          <w:szCs w:val="22"/>
        </w:rPr>
        <w:t xml:space="preserve"> di </w:t>
      </w:r>
      <w:r>
        <w:rPr>
          <w:rFonts w:ascii="Arial" w:eastAsia="Arial" w:hAnsi="Arial" w:cs="Arial"/>
          <w:b/>
          <w:sz w:val="22"/>
          <w:szCs w:val="22"/>
        </w:rPr>
        <w:t xml:space="preserve">Vanessa </w:t>
      </w:r>
      <w:proofErr w:type="spellStart"/>
      <w:r>
        <w:rPr>
          <w:rFonts w:ascii="Arial" w:eastAsia="Arial" w:hAnsi="Arial" w:cs="Arial"/>
          <w:b/>
          <w:sz w:val="22"/>
          <w:szCs w:val="22"/>
        </w:rPr>
        <w:t>Safavi</w:t>
      </w:r>
      <w:proofErr w:type="spellEnd"/>
      <w:r>
        <w:rPr>
          <w:rFonts w:ascii="Arial" w:eastAsia="Arial" w:hAnsi="Arial" w:cs="Arial"/>
          <w:sz w:val="22"/>
          <w:szCs w:val="22"/>
        </w:rPr>
        <w:t xml:space="preserve"> in via Borgo Dora. </w:t>
      </w:r>
      <w:r>
        <w:rPr>
          <w:rFonts w:ascii="Arial" w:eastAsia="Arial" w:hAnsi="Arial" w:cs="Arial"/>
          <w:i/>
          <w:sz w:val="22"/>
          <w:szCs w:val="22"/>
        </w:rPr>
        <w:t>Cultura=Capitale</w:t>
      </w:r>
      <w:r>
        <w:rPr>
          <w:rFonts w:ascii="Arial" w:eastAsia="Arial" w:hAnsi="Arial" w:cs="Arial"/>
          <w:sz w:val="22"/>
          <w:szCs w:val="22"/>
        </w:rPr>
        <w:t xml:space="preserve"> di </w:t>
      </w:r>
      <w:r>
        <w:rPr>
          <w:rFonts w:ascii="Arial" w:eastAsia="Arial" w:hAnsi="Arial" w:cs="Arial"/>
          <w:b/>
          <w:sz w:val="22"/>
          <w:szCs w:val="22"/>
        </w:rPr>
        <w:t xml:space="preserve">Alfredo </w:t>
      </w:r>
      <w:proofErr w:type="spellStart"/>
      <w:r>
        <w:rPr>
          <w:rFonts w:ascii="Arial" w:eastAsia="Arial" w:hAnsi="Arial" w:cs="Arial"/>
          <w:b/>
          <w:sz w:val="22"/>
          <w:szCs w:val="22"/>
        </w:rPr>
        <w:t>Jaar</w:t>
      </w:r>
      <w:proofErr w:type="spellEnd"/>
      <w:r>
        <w:rPr>
          <w:rFonts w:ascii="Arial" w:eastAsia="Arial" w:hAnsi="Arial" w:cs="Arial"/>
          <w:sz w:val="22"/>
          <w:szCs w:val="22"/>
        </w:rPr>
        <w:t xml:space="preserve"> si sposta sulla facciata del Museo della Resistenza, mentre </w:t>
      </w:r>
      <w:r>
        <w:rPr>
          <w:rFonts w:ascii="Arial" w:eastAsia="Arial" w:hAnsi="Arial" w:cs="Arial"/>
          <w:i/>
          <w:sz w:val="22"/>
          <w:szCs w:val="22"/>
        </w:rPr>
        <w:t>Luì e l’arte di andare nel bosco</w:t>
      </w:r>
      <w:r>
        <w:rPr>
          <w:rFonts w:ascii="Arial" w:eastAsia="Arial" w:hAnsi="Arial" w:cs="Arial"/>
          <w:sz w:val="22"/>
          <w:szCs w:val="22"/>
        </w:rPr>
        <w:t xml:space="preserve"> di </w:t>
      </w:r>
      <w:r>
        <w:rPr>
          <w:rFonts w:ascii="Arial" w:eastAsia="Arial" w:hAnsi="Arial" w:cs="Arial"/>
          <w:b/>
          <w:sz w:val="22"/>
          <w:szCs w:val="22"/>
        </w:rPr>
        <w:t>Luigi Mainolfi</w:t>
      </w:r>
      <w:r>
        <w:rPr>
          <w:rFonts w:ascii="Arial" w:eastAsia="Arial" w:hAnsi="Arial" w:cs="Arial"/>
          <w:sz w:val="22"/>
          <w:szCs w:val="22"/>
        </w:rPr>
        <w:t xml:space="preserve"> trova nuovo spazio lungo via Lagrange. </w:t>
      </w:r>
    </w:p>
    <w:p w:rsidR="00137F21" w:rsidRDefault="00137F21">
      <w:pPr>
        <w:ind w:left="-283" w:right="-423"/>
        <w:jc w:val="both"/>
        <w:rPr>
          <w:rFonts w:ascii="Arial" w:eastAsia="Arial" w:hAnsi="Arial" w:cs="Arial"/>
          <w:sz w:val="22"/>
          <w:szCs w:val="22"/>
        </w:rPr>
      </w:pPr>
    </w:p>
    <w:p w:rsidR="00137F21" w:rsidRDefault="00415B62" w:rsidP="009A25C8">
      <w:pPr>
        <w:ind w:right="-1"/>
        <w:jc w:val="both"/>
        <w:rPr>
          <w:rFonts w:ascii="Arial" w:eastAsia="Arial" w:hAnsi="Arial" w:cs="Arial"/>
          <w:sz w:val="22"/>
          <w:szCs w:val="22"/>
        </w:rPr>
      </w:pPr>
      <w:r>
        <w:rPr>
          <w:rFonts w:ascii="Arial" w:eastAsia="Arial" w:hAnsi="Arial" w:cs="Arial"/>
          <w:b/>
          <w:sz w:val="22"/>
          <w:szCs w:val="22"/>
        </w:rPr>
        <w:t>Una grande novità di quest’anno è la nuova illuminazione di Parco Michelotti</w:t>
      </w:r>
      <w:r>
        <w:rPr>
          <w:rFonts w:ascii="Arial" w:eastAsia="Arial" w:hAnsi="Arial" w:cs="Arial"/>
          <w:sz w:val="22"/>
          <w:szCs w:val="22"/>
        </w:rPr>
        <w:t xml:space="preserve">, di fronte alla Biblioteca </w:t>
      </w:r>
      <w:proofErr w:type="spellStart"/>
      <w:r>
        <w:rPr>
          <w:rFonts w:ascii="Arial" w:eastAsia="Arial" w:hAnsi="Arial" w:cs="Arial"/>
          <w:sz w:val="22"/>
          <w:szCs w:val="22"/>
        </w:rPr>
        <w:t>Geisser</w:t>
      </w:r>
      <w:proofErr w:type="spellEnd"/>
      <w:r>
        <w:rPr>
          <w:rFonts w:ascii="Arial" w:eastAsia="Arial" w:hAnsi="Arial" w:cs="Arial"/>
          <w:sz w:val="22"/>
          <w:szCs w:val="22"/>
        </w:rPr>
        <w:t xml:space="preserve"> appena riaperta, con </w:t>
      </w:r>
      <w:r>
        <w:rPr>
          <w:rFonts w:ascii="Arial" w:eastAsia="Arial" w:hAnsi="Arial" w:cs="Arial"/>
          <w:i/>
          <w:sz w:val="22"/>
          <w:szCs w:val="22"/>
        </w:rPr>
        <w:t>L'amore non fa rumore</w:t>
      </w:r>
      <w:r>
        <w:rPr>
          <w:rFonts w:ascii="Arial" w:eastAsia="Arial" w:hAnsi="Arial" w:cs="Arial"/>
          <w:sz w:val="22"/>
          <w:szCs w:val="22"/>
        </w:rPr>
        <w:t xml:space="preserve"> di </w:t>
      </w:r>
      <w:r>
        <w:rPr>
          <w:rFonts w:ascii="Arial" w:eastAsia="Arial" w:hAnsi="Arial" w:cs="Arial"/>
          <w:b/>
          <w:sz w:val="22"/>
          <w:szCs w:val="22"/>
        </w:rPr>
        <w:t xml:space="preserve">Luca </w:t>
      </w:r>
      <w:proofErr w:type="spellStart"/>
      <w:r>
        <w:rPr>
          <w:rFonts w:ascii="Arial" w:eastAsia="Arial" w:hAnsi="Arial" w:cs="Arial"/>
          <w:b/>
          <w:sz w:val="22"/>
          <w:szCs w:val="22"/>
        </w:rPr>
        <w:t>Pannoli</w:t>
      </w:r>
      <w:proofErr w:type="spellEnd"/>
      <w:r>
        <w:rPr>
          <w:rFonts w:ascii="Arial" w:eastAsia="Arial" w:hAnsi="Arial" w:cs="Arial"/>
          <w:sz w:val="22"/>
          <w:szCs w:val="22"/>
        </w:rPr>
        <w:t>.</w:t>
      </w:r>
    </w:p>
    <w:p w:rsidR="00137F21" w:rsidRDefault="00137F21">
      <w:pPr>
        <w:ind w:left="-283" w:right="-423"/>
        <w:jc w:val="both"/>
        <w:rPr>
          <w:rFonts w:ascii="Arial" w:eastAsia="Arial" w:hAnsi="Arial" w:cs="Arial"/>
          <w:sz w:val="22"/>
          <w:szCs w:val="22"/>
        </w:rPr>
      </w:pPr>
    </w:p>
    <w:p w:rsidR="00137F21" w:rsidRDefault="00415B62" w:rsidP="009A25C8">
      <w:pPr>
        <w:ind w:right="-1"/>
        <w:jc w:val="both"/>
        <w:rPr>
          <w:rFonts w:ascii="Arial" w:eastAsia="Arial" w:hAnsi="Arial" w:cs="Arial"/>
          <w:sz w:val="22"/>
          <w:szCs w:val="22"/>
        </w:rPr>
      </w:pPr>
      <w:r>
        <w:rPr>
          <w:rFonts w:ascii="Arial" w:eastAsia="Arial" w:hAnsi="Arial" w:cs="Arial"/>
          <w:i/>
          <w:sz w:val="22"/>
          <w:szCs w:val="22"/>
        </w:rPr>
        <w:t>Noi</w:t>
      </w:r>
      <w:r>
        <w:rPr>
          <w:rFonts w:ascii="Arial" w:eastAsia="Arial" w:hAnsi="Arial" w:cs="Arial"/>
          <w:sz w:val="22"/>
          <w:szCs w:val="22"/>
        </w:rPr>
        <w:t xml:space="preserve"> di </w:t>
      </w:r>
      <w:r>
        <w:rPr>
          <w:rFonts w:ascii="Arial" w:eastAsia="Arial" w:hAnsi="Arial" w:cs="Arial"/>
          <w:b/>
          <w:sz w:val="22"/>
          <w:szCs w:val="22"/>
        </w:rPr>
        <w:t xml:space="preserve">Luigi </w:t>
      </w:r>
      <w:proofErr w:type="spellStart"/>
      <w:r>
        <w:rPr>
          <w:rFonts w:ascii="Arial" w:eastAsia="Arial" w:hAnsi="Arial" w:cs="Arial"/>
          <w:b/>
          <w:sz w:val="22"/>
          <w:szCs w:val="22"/>
        </w:rPr>
        <w:t>Stoisa</w:t>
      </w:r>
      <w:proofErr w:type="spellEnd"/>
      <w:r>
        <w:rPr>
          <w:rFonts w:ascii="Arial" w:eastAsia="Arial" w:hAnsi="Arial" w:cs="Arial"/>
          <w:b/>
          <w:sz w:val="22"/>
          <w:szCs w:val="22"/>
        </w:rPr>
        <w:t xml:space="preserve"> </w:t>
      </w:r>
      <w:r>
        <w:rPr>
          <w:rFonts w:ascii="Arial" w:eastAsia="Arial" w:hAnsi="Arial" w:cs="Arial"/>
          <w:sz w:val="22"/>
          <w:szCs w:val="22"/>
        </w:rPr>
        <w:t>prende invece il posto, in via Po,</w:t>
      </w:r>
      <w:r>
        <w:rPr>
          <w:rFonts w:ascii="Arial" w:eastAsia="Arial" w:hAnsi="Arial" w:cs="Arial"/>
          <w:b/>
          <w:sz w:val="22"/>
          <w:szCs w:val="22"/>
        </w:rPr>
        <w:t xml:space="preserve"> </w:t>
      </w:r>
      <w:r>
        <w:rPr>
          <w:rFonts w:ascii="Arial" w:eastAsia="Arial" w:hAnsi="Arial" w:cs="Arial"/>
          <w:sz w:val="22"/>
          <w:szCs w:val="22"/>
        </w:rPr>
        <w:t>di</w:t>
      </w:r>
      <w:r>
        <w:rPr>
          <w:rFonts w:ascii="Arial" w:eastAsia="Arial" w:hAnsi="Arial" w:cs="Arial"/>
          <w:b/>
          <w:sz w:val="22"/>
          <w:szCs w:val="22"/>
        </w:rPr>
        <w:t xml:space="preserve"> </w:t>
      </w:r>
      <w:proofErr w:type="spellStart"/>
      <w:r>
        <w:rPr>
          <w:rFonts w:ascii="Arial" w:eastAsia="Arial" w:hAnsi="Arial" w:cs="Arial"/>
          <w:i/>
          <w:sz w:val="22"/>
          <w:szCs w:val="22"/>
        </w:rPr>
        <w:t>Palomar</w:t>
      </w:r>
      <w:proofErr w:type="spellEnd"/>
      <w:r>
        <w:rPr>
          <w:rFonts w:ascii="Arial" w:eastAsia="Arial" w:hAnsi="Arial" w:cs="Arial"/>
          <w:sz w:val="22"/>
          <w:szCs w:val="22"/>
        </w:rPr>
        <w:t xml:space="preserve"> di </w:t>
      </w:r>
      <w:r>
        <w:rPr>
          <w:rFonts w:ascii="Arial" w:eastAsia="Arial" w:hAnsi="Arial" w:cs="Arial"/>
          <w:b/>
          <w:sz w:val="22"/>
          <w:szCs w:val="22"/>
        </w:rPr>
        <w:t>Giulio Paolini, che quest’anno rientra all'interno di una prestigiosa collaborazione con le Scuderie del Quirinale a Roma, partecipando alla straordinaria mostra dedicata a Italo Calvino e portando in questo modo le Luci d’Artista di fronte alla sede della Presidenza della Repubblica Italiana.</w:t>
      </w:r>
    </w:p>
    <w:p w:rsidR="00137F21" w:rsidRDefault="00137F21">
      <w:pPr>
        <w:ind w:left="-283" w:right="-423"/>
        <w:jc w:val="both"/>
        <w:rPr>
          <w:rFonts w:ascii="Arial" w:eastAsia="Arial" w:hAnsi="Arial" w:cs="Arial"/>
          <w:sz w:val="22"/>
          <w:szCs w:val="22"/>
        </w:rPr>
      </w:pPr>
    </w:p>
    <w:p w:rsidR="00137F21" w:rsidRDefault="00415B62" w:rsidP="009A25C8">
      <w:pPr>
        <w:ind w:right="-1"/>
        <w:jc w:val="both"/>
        <w:rPr>
          <w:rFonts w:ascii="Arial" w:eastAsia="Arial" w:hAnsi="Arial" w:cs="Arial"/>
          <w:sz w:val="22"/>
          <w:szCs w:val="22"/>
        </w:rPr>
      </w:pPr>
      <w:r>
        <w:rPr>
          <w:rFonts w:ascii="Arial" w:eastAsia="Arial" w:hAnsi="Arial" w:cs="Arial"/>
          <w:sz w:val="22"/>
          <w:szCs w:val="22"/>
        </w:rPr>
        <w:t xml:space="preserve">Restano nelle collocazioni precedenti </w:t>
      </w:r>
      <w:r>
        <w:rPr>
          <w:rFonts w:ascii="Arial" w:eastAsia="Arial" w:hAnsi="Arial" w:cs="Arial"/>
          <w:b/>
          <w:sz w:val="22"/>
          <w:szCs w:val="22"/>
        </w:rPr>
        <w:t>Mario</w:t>
      </w:r>
      <w:r>
        <w:rPr>
          <w:rFonts w:ascii="Arial" w:eastAsia="Arial" w:hAnsi="Arial" w:cs="Arial"/>
          <w:sz w:val="22"/>
          <w:szCs w:val="22"/>
        </w:rPr>
        <w:t xml:space="preserve"> </w:t>
      </w:r>
      <w:r>
        <w:rPr>
          <w:rFonts w:ascii="Arial" w:eastAsia="Arial" w:hAnsi="Arial" w:cs="Arial"/>
          <w:b/>
          <w:sz w:val="22"/>
          <w:szCs w:val="22"/>
        </w:rPr>
        <w:t>Airò,</w:t>
      </w:r>
      <w:r>
        <w:rPr>
          <w:rFonts w:ascii="Arial" w:eastAsia="Arial" w:hAnsi="Arial" w:cs="Arial"/>
          <w:sz w:val="22"/>
          <w:szCs w:val="22"/>
        </w:rPr>
        <w:t xml:space="preserve"> </w:t>
      </w:r>
      <w:proofErr w:type="spellStart"/>
      <w:r>
        <w:rPr>
          <w:rFonts w:ascii="Arial" w:eastAsia="Arial" w:hAnsi="Arial" w:cs="Arial"/>
          <w:i/>
          <w:sz w:val="22"/>
          <w:szCs w:val="22"/>
        </w:rPr>
        <w:t>Cosmometrie</w:t>
      </w:r>
      <w:proofErr w:type="spellEnd"/>
      <w:r>
        <w:rPr>
          <w:rFonts w:ascii="Arial" w:eastAsia="Arial" w:hAnsi="Arial" w:cs="Arial"/>
          <w:i/>
          <w:sz w:val="22"/>
          <w:szCs w:val="22"/>
        </w:rPr>
        <w:t xml:space="preserve"> </w:t>
      </w:r>
      <w:r>
        <w:rPr>
          <w:rFonts w:ascii="Arial" w:eastAsia="Arial" w:hAnsi="Arial" w:cs="Arial"/>
          <w:sz w:val="22"/>
          <w:szCs w:val="22"/>
        </w:rPr>
        <w:t xml:space="preserve">in Piazza Carignano; </w:t>
      </w:r>
      <w:r>
        <w:rPr>
          <w:rFonts w:ascii="Arial" w:eastAsia="Arial" w:hAnsi="Arial" w:cs="Arial"/>
          <w:b/>
          <w:sz w:val="22"/>
          <w:szCs w:val="22"/>
        </w:rPr>
        <w:t>Nicola</w:t>
      </w:r>
      <w:r>
        <w:rPr>
          <w:rFonts w:ascii="Arial" w:eastAsia="Arial" w:hAnsi="Arial" w:cs="Arial"/>
          <w:sz w:val="22"/>
          <w:szCs w:val="22"/>
        </w:rPr>
        <w:t xml:space="preserve"> </w:t>
      </w:r>
      <w:r>
        <w:rPr>
          <w:rFonts w:ascii="Arial" w:eastAsia="Arial" w:hAnsi="Arial" w:cs="Arial"/>
          <w:b/>
          <w:sz w:val="22"/>
          <w:szCs w:val="22"/>
        </w:rPr>
        <w:t>De Maria</w:t>
      </w:r>
      <w:r>
        <w:rPr>
          <w:rFonts w:ascii="Arial" w:eastAsia="Arial" w:hAnsi="Arial" w:cs="Arial"/>
          <w:sz w:val="22"/>
          <w:szCs w:val="22"/>
        </w:rPr>
        <w:t xml:space="preserve">, </w:t>
      </w:r>
      <w:r>
        <w:rPr>
          <w:rFonts w:ascii="Arial" w:eastAsia="Arial" w:hAnsi="Arial" w:cs="Arial"/>
          <w:i/>
          <w:sz w:val="22"/>
          <w:szCs w:val="22"/>
        </w:rPr>
        <w:t xml:space="preserve">Regno dei fiori: nido cosmico di tutte le anime </w:t>
      </w:r>
      <w:r>
        <w:rPr>
          <w:rFonts w:ascii="Arial" w:eastAsia="Arial" w:hAnsi="Arial" w:cs="Arial"/>
          <w:sz w:val="22"/>
          <w:szCs w:val="22"/>
        </w:rPr>
        <w:t xml:space="preserve">in </w:t>
      </w:r>
      <w:r>
        <w:rPr>
          <w:rFonts w:ascii="Arial" w:eastAsia="Arial" w:hAnsi="Arial" w:cs="Arial"/>
          <w:i/>
          <w:sz w:val="22"/>
          <w:szCs w:val="22"/>
        </w:rPr>
        <w:t>p</w:t>
      </w:r>
      <w:r>
        <w:rPr>
          <w:rFonts w:ascii="Arial" w:eastAsia="Arial" w:hAnsi="Arial" w:cs="Arial"/>
          <w:sz w:val="22"/>
          <w:szCs w:val="22"/>
        </w:rPr>
        <w:t xml:space="preserve">iazza Carlo Emanuele II (piazza Carlina); </w:t>
      </w:r>
      <w:r>
        <w:rPr>
          <w:rFonts w:ascii="Arial" w:eastAsia="Arial" w:hAnsi="Arial" w:cs="Arial"/>
          <w:b/>
          <w:sz w:val="22"/>
          <w:szCs w:val="22"/>
        </w:rPr>
        <w:t xml:space="preserve">Marco </w:t>
      </w:r>
      <w:proofErr w:type="spellStart"/>
      <w:r>
        <w:rPr>
          <w:rFonts w:ascii="Arial" w:eastAsia="Arial" w:hAnsi="Arial" w:cs="Arial"/>
          <w:b/>
          <w:sz w:val="22"/>
          <w:szCs w:val="22"/>
        </w:rPr>
        <w:t>Gastini</w:t>
      </w:r>
      <w:proofErr w:type="spellEnd"/>
      <w:r>
        <w:rPr>
          <w:rFonts w:ascii="Arial" w:eastAsia="Arial" w:hAnsi="Arial" w:cs="Arial"/>
          <w:sz w:val="22"/>
          <w:szCs w:val="22"/>
        </w:rPr>
        <w:t xml:space="preserve">, </w:t>
      </w:r>
      <w:r>
        <w:rPr>
          <w:rFonts w:ascii="Arial" w:eastAsia="Arial" w:hAnsi="Arial" w:cs="Arial"/>
          <w:i/>
          <w:sz w:val="22"/>
          <w:szCs w:val="22"/>
        </w:rPr>
        <w:t>L’energia che unisce si espande nel blu</w:t>
      </w:r>
      <w:r>
        <w:rPr>
          <w:rFonts w:ascii="Arial" w:eastAsia="Arial" w:hAnsi="Arial" w:cs="Arial"/>
          <w:sz w:val="22"/>
          <w:szCs w:val="22"/>
        </w:rPr>
        <w:t xml:space="preserve"> in</w:t>
      </w:r>
      <w:r>
        <w:rPr>
          <w:rFonts w:ascii="Arial" w:eastAsia="Arial" w:hAnsi="Arial" w:cs="Arial"/>
          <w:i/>
          <w:sz w:val="22"/>
          <w:szCs w:val="22"/>
        </w:rPr>
        <w:t xml:space="preserve"> </w:t>
      </w:r>
      <w:r>
        <w:rPr>
          <w:rFonts w:ascii="Arial" w:eastAsia="Arial" w:hAnsi="Arial" w:cs="Arial"/>
          <w:sz w:val="22"/>
          <w:szCs w:val="22"/>
        </w:rPr>
        <w:t xml:space="preserve">Galleria Umberto I; </w:t>
      </w:r>
      <w:r>
        <w:rPr>
          <w:rFonts w:ascii="Arial" w:eastAsia="Arial" w:hAnsi="Arial" w:cs="Arial"/>
          <w:b/>
          <w:sz w:val="22"/>
          <w:szCs w:val="22"/>
        </w:rPr>
        <w:t>Carmelo</w:t>
      </w:r>
      <w:r>
        <w:rPr>
          <w:rFonts w:ascii="Arial" w:eastAsia="Arial" w:hAnsi="Arial" w:cs="Arial"/>
          <w:sz w:val="22"/>
          <w:szCs w:val="22"/>
        </w:rPr>
        <w:t xml:space="preserve"> </w:t>
      </w:r>
      <w:proofErr w:type="spellStart"/>
      <w:r>
        <w:rPr>
          <w:rFonts w:ascii="Arial" w:eastAsia="Arial" w:hAnsi="Arial" w:cs="Arial"/>
          <w:b/>
          <w:sz w:val="22"/>
          <w:szCs w:val="22"/>
        </w:rPr>
        <w:t>Giammello</w:t>
      </w:r>
      <w:proofErr w:type="spellEnd"/>
      <w:r>
        <w:rPr>
          <w:rFonts w:ascii="Arial" w:eastAsia="Arial" w:hAnsi="Arial" w:cs="Arial"/>
          <w:sz w:val="22"/>
          <w:szCs w:val="22"/>
        </w:rPr>
        <w:t xml:space="preserve">, </w:t>
      </w:r>
      <w:r>
        <w:rPr>
          <w:rFonts w:ascii="Arial" w:eastAsia="Arial" w:hAnsi="Arial" w:cs="Arial"/>
          <w:i/>
          <w:sz w:val="22"/>
          <w:szCs w:val="22"/>
        </w:rPr>
        <w:t xml:space="preserve">Planetario </w:t>
      </w:r>
      <w:r>
        <w:rPr>
          <w:rFonts w:ascii="Arial" w:eastAsia="Arial" w:hAnsi="Arial" w:cs="Arial"/>
          <w:sz w:val="22"/>
          <w:szCs w:val="22"/>
        </w:rPr>
        <w:t xml:space="preserve">in via Roma; </w:t>
      </w:r>
      <w:r>
        <w:rPr>
          <w:rFonts w:ascii="Arial" w:eastAsia="Arial" w:hAnsi="Arial" w:cs="Arial"/>
          <w:b/>
          <w:sz w:val="22"/>
          <w:szCs w:val="22"/>
        </w:rPr>
        <w:t>Piero Gilardi,</w:t>
      </w:r>
      <w:r>
        <w:rPr>
          <w:rFonts w:ascii="Arial" w:eastAsia="Arial" w:hAnsi="Arial" w:cs="Arial"/>
          <w:sz w:val="22"/>
          <w:szCs w:val="22"/>
        </w:rPr>
        <w:t xml:space="preserve"> </w:t>
      </w:r>
      <w:r>
        <w:rPr>
          <w:rFonts w:ascii="Arial" w:eastAsia="Arial" w:hAnsi="Arial" w:cs="Arial"/>
          <w:i/>
          <w:sz w:val="22"/>
          <w:szCs w:val="22"/>
        </w:rPr>
        <w:t>Migrazione (</w:t>
      </w:r>
      <w:proofErr w:type="spellStart"/>
      <w:r>
        <w:rPr>
          <w:rFonts w:ascii="Arial" w:eastAsia="Arial" w:hAnsi="Arial" w:cs="Arial"/>
          <w:i/>
          <w:sz w:val="22"/>
          <w:szCs w:val="22"/>
        </w:rPr>
        <w:t>Climate</w:t>
      </w:r>
      <w:proofErr w:type="spellEnd"/>
      <w:r>
        <w:rPr>
          <w:rFonts w:ascii="Arial" w:eastAsia="Arial" w:hAnsi="Arial" w:cs="Arial"/>
          <w:i/>
          <w:sz w:val="22"/>
          <w:szCs w:val="22"/>
        </w:rPr>
        <w:t xml:space="preserve"> </w:t>
      </w:r>
      <w:proofErr w:type="spellStart"/>
      <w:r>
        <w:rPr>
          <w:rFonts w:ascii="Arial" w:eastAsia="Arial" w:hAnsi="Arial" w:cs="Arial"/>
          <w:i/>
          <w:sz w:val="22"/>
          <w:szCs w:val="22"/>
        </w:rPr>
        <w:t>Change</w:t>
      </w:r>
      <w:proofErr w:type="spellEnd"/>
      <w:r>
        <w:rPr>
          <w:rFonts w:ascii="Arial" w:eastAsia="Arial" w:hAnsi="Arial" w:cs="Arial"/>
          <w:i/>
          <w:sz w:val="22"/>
          <w:szCs w:val="22"/>
        </w:rPr>
        <w:t xml:space="preserve">) </w:t>
      </w:r>
      <w:r>
        <w:rPr>
          <w:rFonts w:ascii="Arial" w:eastAsia="Arial" w:hAnsi="Arial" w:cs="Arial"/>
          <w:sz w:val="22"/>
          <w:szCs w:val="22"/>
        </w:rPr>
        <w:t xml:space="preserve">nella Galleria San Federico; </w:t>
      </w:r>
      <w:proofErr w:type="spellStart"/>
      <w:r>
        <w:rPr>
          <w:rFonts w:ascii="Arial" w:eastAsia="Arial" w:hAnsi="Arial" w:cs="Arial"/>
          <w:b/>
          <w:sz w:val="22"/>
          <w:szCs w:val="22"/>
        </w:rPr>
        <w:t>Jeppe</w:t>
      </w:r>
      <w:proofErr w:type="spellEnd"/>
      <w:r>
        <w:rPr>
          <w:rFonts w:ascii="Arial" w:eastAsia="Arial" w:hAnsi="Arial" w:cs="Arial"/>
          <w:b/>
          <w:sz w:val="22"/>
          <w:szCs w:val="22"/>
        </w:rPr>
        <w:t xml:space="preserve"> </w:t>
      </w:r>
      <w:proofErr w:type="spellStart"/>
      <w:r>
        <w:rPr>
          <w:rFonts w:ascii="Arial" w:eastAsia="Arial" w:hAnsi="Arial" w:cs="Arial"/>
          <w:b/>
          <w:sz w:val="22"/>
          <w:szCs w:val="22"/>
        </w:rPr>
        <w:t>Hein</w:t>
      </w:r>
      <w:proofErr w:type="spellEnd"/>
      <w:r>
        <w:rPr>
          <w:rFonts w:ascii="Arial" w:eastAsia="Arial" w:hAnsi="Arial" w:cs="Arial"/>
          <w:sz w:val="22"/>
          <w:szCs w:val="22"/>
        </w:rPr>
        <w:t xml:space="preserve">, </w:t>
      </w:r>
      <w:proofErr w:type="spellStart"/>
      <w:r>
        <w:rPr>
          <w:rFonts w:ascii="Arial" w:eastAsia="Arial" w:hAnsi="Arial" w:cs="Arial"/>
          <w:i/>
          <w:sz w:val="22"/>
          <w:szCs w:val="22"/>
        </w:rPr>
        <w:t>Illuminated</w:t>
      </w:r>
      <w:proofErr w:type="spellEnd"/>
      <w:r>
        <w:rPr>
          <w:rFonts w:ascii="Arial" w:eastAsia="Arial" w:hAnsi="Arial" w:cs="Arial"/>
          <w:i/>
          <w:sz w:val="22"/>
          <w:szCs w:val="22"/>
        </w:rPr>
        <w:t xml:space="preserve"> </w:t>
      </w:r>
      <w:proofErr w:type="spellStart"/>
      <w:r>
        <w:rPr>
          <w:rFonts w:ascii="Arial" w:eastAsia="Arial" w:hAnsi="Arial" w:cs="Arial"/>
          <w:i/>
          <w:sz w:val="22"/>
          <w:szCs w:val="22"/>
        </w:rPr>
        <w:t>Benches</w:t>
      </w:r>
      <w:proofErr w:type="spellEnd"/>
      <w:r>
        <w:rPr>
          <w:rFonts w:ascii="Arial" w:eastAsia="Arial" w:hAnsi="Arial" w:cs="Arial"/>
          <w:i/>
          <w:sz w:val="22"/>
          <w:szCs w:val="22"/>
        </w:rPr>
        <w:t xml:space="preserve"> </w:t>
      </w:r>
      <w:r>
        <w:rPr>
          <w:rFonts w:ascii="Arial" w:eastAsia="Arial" w:hAnsi="Arial" w:cs="Arial"/>
          <w:sz w:val="22"/>
          <w:szCs w:val="22"/>
        </w:rPr>
        <w:t xml:space="preserve">in piazza Risorgimento; </w:t>
      </w:r>
      <w:r>
        <w:rPr>
          <w:rFonts w:ascii="Arial" w:eastAsia="Arial" w:hAnsi="Arial" w:cs="Arial"/>
          <w:b/>
          <w:sz w:val="22"/>
          <w:szCs w:val="22"/>
        </w:rPr>
        <w:t xml:space="preserve">Rebecca </w:t>
      </w:r>
      <w:proofErr w:type="spellStart"/>
      <w:r>
        <w:rPr>
          <w:rFonts w:ascii="Arial" w:eastAsia="Arial" w:hAnsi="Arial" w:cs="Arial"/>
          <w:b/>
          <w:sz w:val="22"/>
          <w:szCs w:val="22"/>
        </w:rPr>
        <w:t>Horn</w:t>
      </w:r>
      <w:proofErr w:type="spellEnd"/>
      <w:r>
        <w:rPr>
          <w:rFonts w:ascii="Arial" w:eastAsia="Arial" w:hAnsi="Arial" w:cs="Arial"/>
          <w:sz w:val="22"/>
          <w:szCs w:val="22"/>
        </w:rPr>
        <w:t xml:space="preserve">, </w:t>
      </w:r>
      <w:r>
        <w:rPr>
          <w:rFonts w:ascii="Arial" w:eastAsia="Arial" w:hAnsi="Arial" w:cs="Arial"/>
          <w:i/>
          <w:sz w:val="22"/>
          <w:szCs w:val="22"/>
        </w:rPr>
        <w:t xml:space="preserve">Piccoli spiriti blu </w:t>
      </w:r>
      <w:r>
        <w:rPr>
          <w:rFonts w:ascii="Arial" w:eastAsia="Arial" w:hAnsi="Arial" w:cs="Arial"/>
          <w:sz w:val="22"/>
          <w:szCs w:val="22"/>
        </w:rPr>
        <w:t xml:space="preserve">sul Monte dei Cappuccini; </w:t>
      </w:r>
      <w:r>
        <w:rPr>
          <w:rFonts w:ascii="Arial" w:eastAsia="Arial" w:hAnsi="Arial" w:cs="Arial"/>
          <w:b/>
          <w:sz w:val="22"/>
          <w:szCs w:val="22"/>
        </w:rPr>
        <w:t>Joseph Kosuth</w:t>
      </w:r>
      <w:r>
        <w:rPr>
          <w:rFonts w:ascii="Arial" w:eastAsia="Arial" w:hAnsi="Arial" w:cs="Arial"/>
          <w:sz w:val="22"/>
          <w:szCs w:val="22"/>
        </w:rPr>
        <w:t xml:space="preserve">, </w:t>
      </w:r>
      <w:r>
        <w:rPr>
          <w:rFonts w:ascii="Arial" w:eastAsia="Arial" w:hAnsi="Arial" w:cs="Arial"/>
          <w:i/>
          <w:sz w:val="22"/>
          <w:szCs w:val="22"/>
        </w:rPr>
        <w:t xml:space="preserve">Doppio Passaggio (Torino) </w:t>
      </w:r>
      <w:r>
        <w:rPr>
          <w:rFonts w:ascii="Arial" w:eastAsia="Arial" w:hAnsi="Arial" w:cs="Arial"/>
          <w:sz w:val="22"/>
          <w:szCs w:val="22"/>
        </w:rPr>
        <w:t xml:space="preserve">sul ponte Vittorio Emanuele I; </w:t>
      </w:r>
      <w:r>
        <w:rPr>
          <w:rFonts w:ascii="Arial" w:eastAsia="Arial" w:hAnsi="Arial" w:cs="Arial"/>
          <w:b/>
          <w:sz w:val="22"/>
          <w:szCs w:val="22"/>
        </w:rPr>
        <w:t>Renato Leotta</w:t>
      </w:r>
      <w:r>
        <w:rPr>
          <w:rFonts w:ascii="Arial" w:eastAsia="Arial" w:hAnsi="Arial" w:cs="Arial"/>
          <w:sz w:val="22"/>
          <w:szCs w:val="22"/>
        </w:rPr>
        <w:t xml:space="preserve">, </w:t>
      </w:r>
      <w:r>
        <w:rPr>
          <w:rFonts w:ascii="Arial" w:eastAsia="Arial" w:hAnsi="Arial" w:cs="Arial"/>
          <w:i/>
          <w:sz w:val="22"/>
          <w:szCs w:val="22"/>
        </w:rPr>
        <w:t>Io, sono nato qui.</w:t>
      </w:r>
      <w:r>
        <w:rPr>
          <w:rFonts w:ascii="Arial" w:eastAsia="Arial" w:hAnsi="Arial" w:cs="Arial"/>
          <w:sz w:val="22"/>
          <w:szCs w:val="22"/>
        </w:rPr>
        <w:t xml:space="preserve"> in corso Spezia 70, tetto dell’Ospedale Sant’Anna; </w:t>
      </w:r>
      <w:r>
        <w:rPr>
          <w:rFonts w:ascii="Arial" w:eastAsia="Arial" w:hAnsi="Arial" w:cs="Arial"/>
          <w:b/>
          <w:sz w:val="22"/>
          <w:szCs w:val="22"/>
        </w:rPr>
        <w:t>Mario Molinari</w:t>
      </w:r>
      <w:r>
        <w:rPr>
          <w:rFonts w:ascii="Arial" w:eastAsia="Arial" w:hAnsi="Arial" w:cs="Arial"/>
          <w:sz w:val="22"/>
          <w:szCs w:val="22"/>
        </w:rPr>
        <w:t xml:space="preserve">, </w:t>
      </w:r>
      <w:r>
        <w:rPr>
          <w:rFonts w:ascii="Arial" w:eastAsia="Arial" w:hAnsi="Arial" w:cs="Arial"/>
          <w:i/>
          <w:sz w:val="22"/>
          <w:szCs w:val="22"/>
        </w:rPr>
        <w:t xml:space="preserve">Concerto di parole </w:t>
      </w:r>
      <w:r>
        <w:rPr>
          <w:rFonts w:ascii="Arial" w:eastAsia="Arial" w:hAnsi="Arial" w:cs="Arial"/>
          <w:sz w:val="22"/>
          <w:szCs w:val="22"/>
        </w:rPr>
        <w:t>in</w:t>
      </w:r>
      <w:r>
        <w:rPr>
          <w:rFonts w:ascii="Arial" w:eastAsia="Arial" w:hAnsi="Arial" w:cs="Arial"/>
          <w:i/>
          <w:sz w:val="22"/>
          <w:szCs w:val="22"/>
        </w:rPr>
        <w:t xml:space="preserve"> </w:t>
      </w:r>
      <w:r>
        <w:rPr>
          <w:rFonts w:ascii="Arial" w:eastAsia="Arial" w:hAnsi="Arial" w:cs="Arial"/>
          <w:sz w:val="22"/>
          <w:szCs w:val="22"/>
        </w:rPr>
        <w:t xml:space="preserve">Piazza Polonia; </w:t>
      </w:r>
      <w:r>
        <w:rPr>
          <w:rFonts w:ascii="Arial" w:eastAsia="Arial" w:hAnsi="Arial" w:cs="Arial"/>
          <w:b/>
          <w:sz w:val="22"/>
          <w:szCs w:val="22"/>
        </w:rPr>
        <w:t>Luigi Nervo</w:t>
      </w:r>
      <w:r>
        <w:rPr>
          <w:rFonts w:ascii="Arial" w:eastAsia="Arial" w:hAnsi="Arial" w:cs="Arial"/>
          <w:sz w:val="22"/>
          <w:szCs w:val="22"/>
        </w:rPr>
        <w:t xml:space="preserve">, </w:t>
      </w:r>
      <w:r>
        <w:rPr>
          <w:rFonts w:ascii="Arial" w:eastAsia="Arial" w:hAnsi="Arial" w:cs="Arial"/>
          <w:i/>
          <w:sz w:val="22"/>
          <w:szCs w:val="22"/>
        </w:rPr>
        <w:t>Vento solare</w:t>
      </w:r>
      <w:r>
        <w:rPr>
          <w:rFonts w:ascii="Arial" w:eastAsia="Arial" w:hAnsi="Arial" w:cs="Arial"/>
          <w:sz w:val="22"/>
          <w:szCs w:val="22"/>
        </w:rPr>
        <w:t xml:space="preserve"> in</w:t>
      </w:r>
      <w:r>
        <w:rPr>
          <w:rFonts w:ascii="Arial" w:eastAsia="Arial" w:hAnsi="Arial" w:cs="Arial"/>
          <w:i/>
          <w:sz w:val="22"/>
          <w:szCs w:val="22"/>
        </w:rPr>
        <w:t xml:space="preserve"> </w:t>
      </w:r>
      <w:r>
        <w:rPr>
          <w:rFonts w:ascii="Arial" w:eastAsia="Arial" w:hAnsi="Arial" w:cs="Arial"/>
          <w:sz w:val="22"/>
          <w:szCs w:val="22"/>
        </w:rPr>
        <w:t xml:space="preserve">Piazzetta Mollino; </w:t>
      </w:r>
      <w:r>
        <w:rPr>
          <w:rFonts w:ascii="Arial" w:eastAsia="Arial" w:hAnsi="Arial" w:cs="Arial"/>
          <w:b/>
          <w:sz w:val="22"/>
          <w:szCs w:val="22"/>
        </w:rPr>
        <w:t>Michelangelo Pistoletto</w:t>
      </w:r>
      <w:r>
        <w:rPr>
          <w:rFonts w:ascii="Arial" w:eastAsia="Arial" w:hAnsi="Arial" w:cs="Arial"/>
          <w:sz w:val="22"/>
          <w:szCs w:val="22"/>
        </w:rPr>
        <w:t xml:space="preserve">, </w:t>
      </w:r>
      <w:r>
        <w:rPr>
          <w:rFonts w:ascii="Arial" w:eastAsia="Arial" w:hAnsi="Arial" w:cs="Arial"/>
          <w:i/>
          <w:sz w:val="22"/>
          <w:szCs w:val="22"/>
        </w:rPr>
        <w:t xml:space="preserve">Amare le differenze </w:t>
      </w:r>
      <w:r>
        <w:rPr>
          <w:rFonts w:ascii="Arial" w:eastAsia="Arial" w:hAnsi="Arial" w:cs="Arial"/>
          <w:sz w:val="22"/>
          <w:szCs w:val="22"/>
        </w:rPr>
        <w:t xml:space="preserve">in piazza della Repubblica (facciata Tettoia Orologio); </w:t>
      </w:r>
      <w:r>
        <w:rPr>
          <w:rFonts w:ascii="Arial" w:eastAsia="Arial" w:hAnsi="Arial" w:cs="Arial"/>
          <w:b/>
          <w:sz w:val="22"/>
          <w:szCs w:val="22"/>
        </w:rPr>
        <w:t>Grazia Toderi</w:t>
      </w:r>
      <w:r>
        <w:rPr>
          <w:rFonts w:ascii="Arial" w:eastAsia="Arial" w:hAnsi="Arial" w:cs="Arial"/>
          <w:sz w:val="22"/>
          <w:szCs w:val="22"/>
        </w:rPr>
        <w:t>, “</w:t>
      </w:r>
      <w:proofErr w:type="gramStart"/>
      <w:r>
        <w:rPr>
          <w:rFonts w:ascii="Arial" w:eastAsia="Arial" w:hAnsi="Arial" w:cs="Arial"/>
          <w:sz w:val="22"/>
          <w:szCs w:val="22"/>
        </w:rPr>
        <w:t>…?...</w:t>
      </w:r>
      <w:proofErr w:type="gramEnd"/>
      <w:r>
        <w:rPr>
          <w:rFonts w:ascii="Arial" w:eastAsia="Arial" w:hAnsi="Arial" w:cs="Arial"/>
          <w:sz w:val="22"/>
          <w:szCs w:val="22"/>
        </w:rPr>
        <w:t xml:space="preserve">” in cima alla cupola della Basilica Mauriziana (visibile da Piazza della Repubblica) e </w:t>
      </w:r>
      <w:r>
        <w:rPr>
          <w:rFonts w:ascii="Arial" w:eastAsia="Arial" w:hAnsi="Arial" w:cs="Arial"/>
          <w:b/>
          <w:sz w:val="22"/>
          <w:szCs w:val="22"/>
        </w:rPr>
        <w:t>Gilberto Zorio</w:t>
      </w:r>
      <w:r>
        <w:rPr>
          <w:rFonts w:ascii="Arial" w:eastAsia="Arial" w:hAnsi="Arial" w:cs="Arial"/>
          <w:sz w:val="22"/>
          <w:szCs w:val="22"/>
        </w:rPr>
        <w:t xml:space="preserve">, </w:t>
      </w:r>
      <w:r>
        <w:rPr>
          <w:rFonts w:ascii="Arial" w:eastAsia="Arial" w:hAnsi="Arial" w:cs="Arial"/>
          <w:i/>
          <w:sz w:val="22"/>
          <w:szCs w:val="22"/>
        </w:rPr>
        <w:t xml:space="preserve">Luce Fontana Ruota </w:t>
      </w:r>
      <w:r>
        <w:rPr>
          <w:rFonts w:ascii="Arial" w:eastAsia="Arial" w:hAnsi="Arial" w:cs="Arial"/>
          <w:sz w:val="22"/>
          <w:szCs w:val="22"/>
        </w:rPr>
        <w:t>sul laghetto di Italia ’61 (corso Unità d’Italia).</w:t>
      </w:r>
    </w:p>
    <w:p w:rsidR="003B7351" w:rsidRDefault="003B7351">
      <w:pPr>
        <w:ind w:left="-283" w:right="-423"/>
        <w:jc w:val="both"/>
        <w:rPr>
          <w:rFonts w:ascii="Arial" w:eastAsia="Arial" w:hAnsi="Arial" w:cs="Arial"/>
          <w:sz w:val="22"/>
          <w:szCs w:val="22"/>
        </w:rPr>
      </w:pPr>
    </w:p>
    <w:p w:rsidR="00137F21" w:rsidRPr="003B7351" w:rsidRDefault="00415B62" w:rsidP="009A25C8">
      <w:pPr>
        <w:ind w:right="-1"/>
        <w:jc w:val="both"/>
      </w:pPr>
      <w:r w:rsidRPr="003B7351">
        <w:rPr>
          <w:rFonts w:ascii="Arial" w:eastAsia="Arial" w:hAnsi="Arial" w:cs="Arial"/>
          <w:sz w:val="22"/>
          <w:szCs w:val="22"/>
        </w:rPr>
        <w:t xml:space="preserve">La Mole Antonelliana rimane la sede permanente del </w:t>
      </w:r>
      <w:r w:rsidRPr="003B7351">
        <w:rPr>
          <w:rFonts w:ascii="Arial" w:eastAsia="Arial" w:hAnsi="Arial" w:cs="Arial"/>
          <w:i/>
          <w:iCs/>
          <w:sz w:val="22"/>
          <w:szCs w:val="22"/>
        </w:rPr>
        <w:t>Volo dei numeri</w:t>
      </w:r>
      <w:r w:rsidRPr="003B7351">
        <w:rPr>
          <w:rFonts w:ascii="Arial" w:eastAsia="Arial" w:hAnsi="Arial" w:cs="Arial"/>
          <w:sz w:val="22"/>
          <w:szCs w:val="22"/>
        </w:rPr>
        <w:t xml:space="preserve">, un'opera divenuta "manifesto" della città dell'arte contemporanea, ideata da </w:t>
      </w:r>
      <w:r w:rsidRPr="003B7351">
        <w:rPr>
          <w:rFonts w:ascii="Arial" w:eastAsia="Arial" w:hAnsi="Arial" w:cs="Arial"/>
          <w:b/>
          <w:bCs/>
          <w:sz w:val="22"/>
          <w:szCs w:val="22"/>
        </w:rPr>
        <w:t>Mario Merz</w:t>
      </w:r>
      <w:r w:rsidRPr="003B7351">
        <w:rPr>
          <w:rFonts w:ascii="Arial" w:eastAsia="Arial" w:hAnsi="Arial" w:cs="Arial"/>
          <w:sz w:val="22"/>
          <w:szCs w:val="22"/>
        </w:rPr>
        <w:t xml:space="preserve">, grande maestro di rilievo internazionale di cui </w:t>
      </w:r>
      <w:r w:rsidR="00E84693">
        <w:rPr>
          <w:rFonts w:ascii="Arial" w:eastAsia="Arial" w:hAnsi="Arial" w:cs="Arial"/>
          <w:sz w:val="22"/>
          <w:szCs w:val="22"/>
        </w:rPr>
        <w:t>ricorre</w:t>
      </w:r>
      <w:r w:rsidRPr="003B7351">
        <w:rPr>
          <w:rFonts w:ascii="Arial" w:eastAsia="Arial" w:hAnsi="Arial" w:cs="Arial"/>
          <w:sz w:val="22"/>
          <w:szCs w:val="22"/>
        </w:rPr>
        <w:t xml:space="preserve"> quest'anno il ventennale dalla morte. </w:t>
      </w:r>
    </w:p>
    <w:p w:rsidR="00137F21" w:rsidRDefault="00137F21">
      <w:pPr>
        <w:ind w:left="-283" w:right="-423"/>
        <w:jc w:val="both"/>
        <w:rPr>
          <w:rFonts w:ascii="Arial" w:eastAsia="Arial" w:hAnsi="Arial" w:cs="Arial"/>
        </w:rPr>
      </w:pPr>
    </w:p>
    <w:p w:rsidR="00137F21" w:rsidRDefault="00415B62">
      <w:pPr>
        <w:ind w:left="-283" w:right="-423"/>
        <w:rPr>
          <w:rFonts w:ascii="Arial" w:eastAsia="Arial" w:hAnsi="Arial" w:cs="Arial"/>
          <w:sz w:val="22"/>
          <w:szCs w:val="22"/>
        </w:rPr>
      </w:pPr>
      <w:r>
        <w:rPr>
          <w:noProof/>
        </w:rPr>
        <mc:AlternateContent>
          <mc:Choice Requires="wps">
            <w:drawing>
              <wp:inline distT="0" distB="0" distL="0" distR="0">
                <wp:extent cx="6390640" cy="19050"/>
                <wp:effectExtent l="0" t="0" r="0" b="0"/>
                <wp:docPr id="5" name=""/>
                <wp:cNvGraphicFramePr/>
                <a:graphic xmlns:a="http://schemas.openxmlformats.org/drawingml/2006/main">
                  <a:graphicData uri="http://schemas.microsoft.com/office/word/2010/wordprocessingShape">
                    <wps:wsp>
                      <wps:cNvSpPr/>
                      <wps:spPr>
                        <a:xfrm>
                          <a:off x="0" y="0"/>
                          <a:ext cx="6390720" cy="19080"/>
                        </a:xfrm>
                        <a:prstGeom prst="rect">
                          <a:avLst/>
                        </a:prstGeom>
                        <a:solidFill>
                          <a:srgbClr val="A0A0A0"/>
                        </a:solidFill>
                        <a:ln w="0">
                          <a:noFill/>
                        </a:ln>
                      </wps:spPr>
                      <wps:bodyPr/>
                    </wps:wsp>
                  </a:graphicData>
                </a:graphic>
              </wp:inline>
            </w:drawing>
          </mc:Choice>
          <mc:Fallback>
            <w:pict>
              <v:rect id="shape_0" fillcolor="#a0a0a0" stroked="f" o:allowincell="f" style="position:absolute;margin-left:0pt;margin-top:-1.55pt;width:503.15pt;height:1.45pt;mso-wrap-style:none;v-text-anchor:middle;mso-position-horizontal:center;mso-position-vertical:top">
                <v:fill o:detectmouseclick="t" type="solid" color2="#5f5f5f"/>
                <v:stroke color="#3465a4" joinstyle="round" endcap="flat"/>
                <w10:wrap type="topAndBottom"/>
              </v:rect>
            </w:pict>
          </mc:Fallback>
        </mc:AlternateContent>
      </w:r>
    </w:p>
    <w:p w:rsidR="009A25C8" w:rsidRPr="009A25C8" w:rsidRDefault="009A25C8">
      <w:pPr>
        <w:ind w:left="-283" w:right="-423"/>
        <w:rPr>
          <w:rFonts w:ascii="Arial" w:eastAsia="Arial" w:hAnsi="Arial" w:cs="Arial"/>
          <w:b/>
          <w:color w:val="50323C"/>
          <w:sz w:val="10"/>
          <w:szCs w:val="10"/>
        </w:rPr>
      </w:pPr>
    </w:p>
    <w:p w:rsidR="00137F21" w:rsidRDefault="00415B62">
      <w:pPr>
        <w:ind w:left="-283" w:right="-423"/>
        <w:rPr>
          <w:rFonts w:ascii="Arial" w:eastAsia="Arial" w:hAnsi="Arial" w:cs="Arial"/>
          <w:b/>
          <w:color w:val="50323C"/>
          <w:sz w:val="22"/>
          <w:szCs w:val="22"/>
        </w:rPr>
      </w:pPr>
      <w:r>
        <w:rPr>
          <w:rFonts w:ascii="Arial" w:eastAsia="Arial" w:hAnsi="Arial" w:cs="Arial"/>
          <w:b/>
          <w:color w:val="50323C"/>
          <w:sz w:val="28"/>
          <w:szCs w:val="28"/>
        </w:rPr>
        <w:t>INAUGURAZIONE DELLA NUOVA OPERA E ACCENSIONE DELLE LUCI</w:t>
      </w:r>
    </w:p>
    <w:p w:rsidR="00137F21" w:rsidRDefault="00137F21">
      <w:pPr>
        <w:ind w:left="-283" w:right="-423"/>
        <w:rPr>
          <w:rFonts w:ascii="Arial" w:eastAsia="Arial" w:hAnsi="Arial" w:cs="Arial"/>
          <w:sz w:val="22"/>
          <w:szCs w:val="22"/>
        </w:rPr>
      </w:pPr>
    </w:p>
    <w:p w:rsidR="00137F21" w:rsidRDefault="00415B62" w:rsidP="009A25C8">
      <w:pPr>
        <w:ind w:right="-1"/>
        <w:jc w:val="both"/>
        <w:rPr>
          <w:rFonts w:ascii="Arial" w:eastAsia="Arial" w:hAnsi="Arial" w:cs="Arial"/>
          <w:sz w:val="22"/>
          <w:szCs w:val="22"/>
        </w:rPr>
      </w:pPr>
      <w:bookmarkStart w:id="0" w:name="_heading=h.gjdgxs"/>
      <w:bookmarkEnd w:id="0"/>
      <w:r>
        <w:rPr>
          <w:rFonts w:ascii="Arial" w:eastAsia="Arial" w:hAnsi="Arial" w:cs="Arial"/>
          <w:sz w:val="22"/>
          <w:szCs w:val="22"/>
        </w:rPr>
        <w:t xml:space="preserve">L’inaugurazione di Luci d’Artista 2023 sarà </w:t>
      </w:r>
      <w:r>
        <w:rPr>
          <w:rFonts w:ascii="Arial" w:eastAsia="Arial" w:hAnsi="Arial" w:cs="Arial"/>
          <w:b/>
          <w:sz w:val="22"/>
          <w:szCs w:val="22"/>
        </w:rPr>
        <w:t>venerdì 27 ottobre dalle ore 18:30</w:t>
      </w:r>
      <w:r>
        <w:rPr>
          <w:rFonts w:ascii="Arial" w:eastAsia="Arial" w:hAnsi="Arial" w:cs="Arial"/>
          <w:sz w:val="22"/>
          <w:szCs w:val="22"/>
        </w:rPr>
        <w:t xml:space="preserve"> con appuntamento in </w:t>
      </w:r>
      <w:r>
        <w:rPr>
          <w:rFonts w:ascii="Arial" w:eastAsia="Arial" w:hAnsi="Arial" w:cs="Arial"/>
          <w:b/>
          <w:sz w:val="22"/>
          <w:szCs w:val="22"/>
        </w:rPr>
        <w:t>piazza Carlo Alberto</w:t>
      </w:r>
      <w:r>
        <w:rPr>
          <w:rFonts w:ascii="Arial" w:eastAsia="Arial" w:hAnsi="Arial" w:cs="Arial"/>
          <w:sz w:val="22"/>
          <w:szCs w:val="22"/>
        </w:rPr>
        <w:t xml:space="preserve"> per l’accensione della nuova luce </w:t>
      </w:r>
      <w:r>
        <w:rPr>
          <w:rFonts w:ascii="Arial" w:eastAsia="Arial" w:hAnsi="Arial" w:cs="Arial"/>
          <w:b/>
          <w:i/>
          <w:sz w:val="22"/>
          <w:szCs w:val="22"/>
        </w:rPr>
        <w:t xml:space="preserve">Orizzonti </w:t>
      </w:r>
      <w:r>
        <w:rPr>
          <w:rFonts w:ascii="Arial" w:eastAsia="Arial" w:hAnsi="Arial" w:cs="Arial"/>
          <w:b/>
          <w:sz w:val="22"/>
          <w:szCs w:val="22"/>
        </w:rPr>
        <w:t>di Giovanni Anselmo</w:t>
      </w:r>
      <w:r>
        <w:rPr>
          <w:rFonts w:ascii="Arial" w:eastAsia="Arial" w:hAnsi="Arial" w:cs="Arial"/>
          <w:sz w:val="22"/>
          <w:szCs w:val="22"/>
        </w:rPr>
        <w:t>, con l’accompagnamento della</w:t>
      </w:r>
      <w:r>
        <w:rPr>
          <w:rFonts w:ascii="Arial" w:eastAsia="Arial" w:hAnsi="Arial" w:cs="Arial"/>
          <w:b/>
          <w:sz w:val="22"/>
          <w:szCs w:val="22"/>
        </w:rPr>
        <w:t xml:space="preserve"> Banda musicale del Corpo di Polizia Locale della Città di Torino</w:t>
      </w:r>
      <w:r>
        <w:rPr>
          <w:rFonts w:ascii="Arial" w:eastAsia="Arial" w:hAnsi="Arial" w:cs="Arial"/>
          <w:sz w:val="22"/>
          <w:szCs w:val="22"/>
        </w:rPr>
        <w:t xml:space="preserve">. Dopo aver illuminato la prima installazione, si proseguirà </w:t>
      </w:r>
      <w:r>
        <w:rPr>
          <w:rFonts w:ascii="Arial" w:eastAsia="Arial" w:hAnsi="Arial" w:cs="Arial"/>
          <w:b/>
          <w:sz w:val="22"/>
          <w:szCs w:val="22"/>
        </w:rPr>
        <w:t xml:space="preserve">alle ore 20 al Parco Michelotti, di fronte alla Biblioteca </w:t>
      </w:r>
      <w:proofErr w:type="spellStart"/>
      <w:r>
        <w:rPr>
          <w:rFonts w:ascii="Arial" w:eastAsia="Arial" w:hAnsi="Arial" w:cs="Arial"/>
          <w:b/>
          <w:sz w:val="22"/>
          <w:szCs w:val="22"/>
        </w:rPr>
        <w:t>Geisser</w:t>
      </w:r>
      <w:proofErr w:type="spellEnd"/>
      <w:r>
        <w:rPr>
          <w:rFonts w:ascii="Arial" w:eastAsia="Arial" w:hAnsi="Arial" w:cs="Arial"/>
          <w:b/>
          <w:sz w:val="22"/>
          <w:szCs w:val="22"/>
        </w:rPr>
        <w:t xml:space="preserve"> di Corso Casale 5, dove si accenderà </w:t>
      </w:r>
      <w:r>
        <w:rPr>
          <w:rFonts w:ascii="Arial" w:eastAsia="Arial" w:hAnsi="Arial" w:cs="Arial"/>
          <w:b/>
          <w:i/>
          <w:sz w:val="22"/>
          <w:szCs w:val="22"/>
        </w:rPr>
        <w:t>L'amore non fa rumore</w:t>
      </w:r>
      <w:r>
        <w:rPr>
          <w:rFonts w:ascii="Arial" w:eastAsia="Arial" w:hAnsi="Arial" w:cs="Arial"/>
          <w:b/>
          <w:sz w:val="22"/>
          <w:szCs w:val="22"/>
        </w:rPr>
        <w:t xml:space="preserve"> di Luca </w:t>
      </w:r>
      <w:proofErr w:type="spellStart"/>
      <w:r>
        <w:rPr>
          <w:rFonts w:ascii="Arial" w:eastAsia="Arial" w:hAnsi="Arial" w:cs="Arial"/>
          <w:b/>
          <w:sz w:val="22"/>
          <w:szCs w:val="22"/>
        </w:rPr>
        <w:t>Pannoli</w:t>
      </w:r>
      <w:proofErr w:type="spellEnd"/>
      <w:r>
        <w:rPr>
          <w:rFonts w:ascii="Arial" w:eastAsia="Arial" w:hAnsi="Arial" w:cs="Arial"/>
          <w:b/>
          <w:sz w:val="22"/>
          <w:szCs w:val="22"/>
        </w:rPr>
        <w:t>.</w:t>
      </w:r>
      <w:r>
        <w:rPr>
          <w:rFonts w:ascii="Arial" w:eastAsia="Arial" w:hAnsi="Arial" w:cs="Arial"/>
          <w:sz w:val="22"/>
          <w:szCs w:val="22"/>
        </w:rPr>
        <w:t xml:space="preserve"> All’inaugurazione parteciperanno le autorità cittadine, gli sponsor, i sostenitori e i partner che collaborano alla realizzazione della manifestazione.</w:t>
      </w:r>
    </w:p>
    <w:p w:rsidR="00137F21" w:rsidRDefault="00137F21">
      <w:pPr>
        <w:ind w:left="-283" w:right="-423"/>
        <w:rPr>
          <w:rFonts w:ascii="Arial" w:eastAsia="Arial" w:hAnsi="Arial" w:cs="Arial"/>
        </w:rPr>
      </w:pPr>
    </w:p>
    <w:p w:rsidR="00137F21" w:rsidRDefault="00415B62">
      <w:pPr>
        <w:ind w:left="-283" w:right="-423"/>
        <w:rPr>
          <w:rFonts w:ascii="Arial" w:eastAsia="Arial" w:hAnsi="Arial" w:cs="Arial"/>
          <w:sz w:val="22"/>
          <w:szCs w:val="22"/>
        </w:rPr>
      </w:pPr>
      <w:r>
        <w:rPr>
          <w:noProof/>
        </w:rPr>
        <mc:AlternateContent>
          <mc:Choice Requires="wps">
            <w:drawing>
              <wp:inline distT="0" distB="0" distL="0" distR="0">
                <wp:extent cx="6390640" cy="19050"/>
                <wp:effectExtent l="0" t="0" r="0" b="0"/>
                <wp:docPr id="6" name=""/>
                <wp:cNvGraphicFramePr/>
                <a:graphic xmlns:a="http://schemas.openxmlformats.org/drawingml/2006/main">
                  <a:graphicData uri="http://schemas.microsoft.com/office/word/2010/wordprocessingShape">
                    <wps:wsp>
                      <wps:cNvSpPr/>
                      <wps:spPr>
                        <a:xfrm>
                          <a:off x="0" y="0"/>
                          <a:ext cx="6390720" cy="19080"/>
                        </a:xfrm>
                        <a:prstGeom prst="rect">
                          <a:avLst/>
                        </a:prstGeom>
                        <a:solidFill>
                          <a:srgbClr val="A0A0A0"/>
                        </a:solidFill>
                        <a:ln w="0">
                          <a:noFill/>
                        </a:ln>
                      </wps:spPr>
                      <wps:bodyPr/>
                    </wps:wsp>
                  </a:graphicData>
                </a:graphic>
              </wp:inline>
            </w:drawing>
          </mc:Choice>
          <mc:Fallback>
            <w:pict>
              <v:rect id="shape_0" fillcolor="#a0a0a0" stroked="f" o:allowincell="f" style="position:absolute;margin-left:0pt;margin-top:-1.55pt;width:503.15pt;height:1.45pt;mso-wrap-style:none;v-text-anchor:middle;mso-position-horizontal:center;mso-position-vertical:top">
                <v:fill o:detectmouseclick="t" type="solid" color2="#5f5f5f"/>
                <v:stroke color="#3465a4" joinstyle="round" endcap="flat"/>
                <w10:wrap type="topAndBottom"/>
              </v:rect>
            </w:pict>
          </mc:Fallback>
        </mc:AlternateContent>
      </w:r>
    </w:p>
    <w:p w:rsidR="009A25C8" w:rsidRPr="009A25C8" w:rsidRDefault="009A25C8">
      <w:pPr>
        <w:ind w:left="-283" w:right="-423"/>
        <w:rPr>
          <w:rFonts w:ascii="Arial" w:eastAsia="Arial" w:hAnsi="Arial" w:cs="Arial"/>
          <w:b/>
          <w:color w:val="50323C"/>
          <w:sz w:val="10"/>
          <w:szCs w:val="10"/>
        </w:rPr>
      </w:pPr>
    </w:p>
    <w:p w:rsidR="00137F21" w:rsidRDefault="00415B62">
      <w:pPr>
        <w:ind w:left="-283" w:right="-423"/>
        <w:rPr>
          <w:rFonts w:ascii="Arial" w:eastAsia="Arial" w:hAnsi="Arial" w:cs="Arial"/>
          <w:b/>
          <w:color w:val="50323C"/>
          <w:sz w:val="28"/>
          <w:szCs w:val="28"/>
        </w:rPr>
      </w:pPr>
      <w:r>
        <w:rPr>
          <w:rFonts w:ascii="Arial" w:eastAsia="Arial" w:hAnsi="Arial" w:cs="Arial"/>
          <w:b/>
          <w:color w:val="50323C"/>
          <w:sz w:val="28"/>
          <w:szCs w:val="28"/>
        </w:rPr>
        <w:t>UNA NUOVA IMMAGINE</w:t>
      </w:r>
    </w:p>
    <w:p w:rsidR="00137F21" w:rsidRDefault="00137F21">
      <w:pPr>
        <w:ind w:left="-283" w:right="-423"/>
        <w:rPr>
          <w:rFonts w:ascii="Arial" w:eastAsia="Arial" w:hAnsi="Arial" w:cs="Arial"/>
          <w:sz w:val="22"/>
          <w:szCs w:val="22"/>
        </w:rPr>
      </w:pPr>
    </w:p>
    <w:p w:rsidR="00137F21" w:rsidRDefault="00415B62" w:rsidP="009A25C8">
      <w:pPr>
        <w:ind w:right="-1"/>
        <w:jc w:val="both"/>
        <w:rPr>
          <w:rFonts w:ascii="Arial" w:eastAsia="Arial" w:hAnsi="Arial" w:cs="Arial"/>
          <w:sz w:val="22"/>
          <w:szCs w:val="22"/>
        </w:rPr>
      </w:pPr>
      <w:r>
        <w:rPr>
          <w:rFonts w:ascii="Arial" w:eastAsia="Arial" w:hAnsi="Arial" w:cs="Arial"/>
          <w:sz w:val="22"/>
          <w:szCs w:val="22"/>
        </w:rPr>
        <w:t xml:space="preserve">Il nuovo percorso di Luci d'Artista sarà accompagnato da un'immagine e da una grafica coordinata nuova e accattivante, in grado di comunicare l'evoluzione di questo grande evento che la porterà a diventare un’istituzione di Arte Contemporanea vera e propria, la quinta linea culturale della Fondazione Torino Musei, la linea votata interamente all'arte pubblica. La nuova immagine coordinata, creata insieme a </w:t>
      </w:r>
      <w:r>
        <w:rPr>
          <w:rFonts w:ascii="Arial" w:eastAsia="Arial" w:hAnsi="Arial" w:cs="Arial"/>
          <w:b/>
          <w:sz w:val="22"/>
          <w:szCs w:val="22"/>
        </w:rPr>
        <w:t xml:space="preserve">Studio </w:t>
      </w:r>
      <w:proofErr w:type="spellStart"/>
      <w:r>
        <w:rPr>
          <w:rFonts w:ascii="Arial" w:eastAsia="Arial" w:hAnsi="Arial" w:cs="Arial"/>
          <w:b/>
          <w:sz w:val="22"/>
          <w:szCs w:val="22"/>
        </w:rPr>
        <w:t>Fludd</w:t>
      </w:r>
      <w:proofErr w:type="spellEnd"/>
      <w:r>
        <w:rPr>
          <w:rFonts w:ascii="Arial" w:eastAsia="Arial" w:hAnsi="Arial" w:cs="Arial"/>
          <w:sz w:val="22"/>
          <w:szCs w:val="22"/>
        </w:rPr>
        <w:t xml:space="preserve"> (</w:t>
      </w:r>
      <w:hyperlink r:id="rId8">
        <w:r>
          <w:rPr>
            <w:rFonts w:ascii="Arial" w:eastAsia="Arial" w:hAnsi="Arial" w:cs="Arial"/>
            <w:sz w:val="22"/>
            <w:szCs w:val="22"/>
            <w:u w:val="single"/>
          </w:rPr>
          <w:t>studiofludd.com</w:t>
        </w:r>
      </w:hyperlink>
      <w:r>
        <w:rPr>
          <w:rFonts w:ascii="Arial" w:eastAsia="Arial" w:hAnsi="Arial" w:cs="Arial"/>
          <w:sz w:val="22"/>
          <w:szCs w:val="22"/>
        </w:rPr>
        <w:t>), giovane studio di grafica torinese, trasmette immediatamente l'idea di una luce pura, cruda, che si materializza e prende corpo, fino a inoltrarsi nello spazio urbano, aprendo varchi, e diventando veicolo puro di comunicazione. È il dettaglio di una luce che potrebbe essere un neon, o un tubo led, e che riesce a farsi strada nella nostra città creando nuove possibilità e nuovi spazi per l'immaginazione.</w:t>
      </w:r>
    </w:p>
    <w:p w:rsidR="00137F21" w:rsidRDefault="00137F21">
      <w:pPr>
        <w:ind w:left="-283" w:right="-423"/>
        <w:rPr>
          <w:rFonts w:ascii="Arial" w:eastAsia="Arial" w:hAnsi="Arial" w:cs="Arial"/>
        </w:rPr>
      </w:pPr>
    </w:p>
    <w:p w:rsidR="009A25C8" w:rsidRDefault="009A25C8">
      <w:pPr>
        <w:ind w:left="-283" w:right="-423"/>
        <w:rPr>
          <w:rFonts w:ascii="Arial" w:eastAsia="Arial" w:hAnsi="Arial" w:cs="Arial"/>
        </w:rPr>
      </w:pPr>
    </w:p>
    <w:p w:rsidR="009A25C8" w:rsidRDefault="009A25C8">
      <w:pPr>
        <w:ind w:left="-283" w:right="-423"/>
        <w:rPr>
          <w:rFonts w:ascii="Arial" w:eastAsia="Arial" w:hAnsi="Arial" w:cs="Arial"/>
        </w:rPr>
      </w:pPr>
    </w:p>
    <w:p w:rsidR="00137F21" w:rsidRDefault="00415B62">
      <w:pPr>
        <w:ind w:left="-283" w:right="-423"/>
        <w:rPr>
          <w:rFonts w:ascii="Arial" w:eastAsia="Arial" w:hAnsi="Arial" w:cs="Arial"/>
        </w:rPr>
      </w:pPr>
      <w:r>
        <w:rPr>
          <w:noProof/>
        </w:rPr>
        <w:lastRenderedPageBreak/>
        <mc:AlternateContent>
          <mc:Choice Requires="wps">
            <w:drawing>
              <wp:inline distT="0" distB="0" distL="0" distR="0">
                <wp:extent cx="6390640" cy="19050"/>
                <wp:effectExtent l="0" t="0" r="0" b="0"/>
                <wp:docPr id="7" name=""/>
                <wp:cNvGraphicFramePr/>
                <a:graphic xmlns:a="http://schemas.openxmlformats.org/drawingml/2006/main">
                  <a:graphicData uri="http://schemas.microsoft.com/office/word/2010/wordprocessingShape">
                    <wps:wsp>
                      <wps:cNvSpPr/>
                      <wps:spPr>
                        <a:xfrm>
                          <a:off x="0" y="0"/>
                          <a:ext cx="6390720" cy="19080"/>
                        </a:xfrm>
                        <a:prstGeom prst="rect">
                          <a:avLst/>
                        </a:prstGeom>
                        <a:solidFill>
                          <a:srgbClr val="A0A0A0"/>
                        </a:solidFill>
                        <a:ln w="0">
                          <a:noFill/>
                        </a:ln>
                      </wps:spPr>
                      <wps:bodyPr/>
                    </wps:wsp>
                  </a:graphicData>
                </a:graphic>
              </wp:inline>
            </w:drawing>
          </mc:Choice>
          <mc:Fallback>
            <w:pict>
              <v:rect id="shape_0" fillcolor="#a0a0a0" stroked="f" o:allowincell="f" style="position:absolute;margin-left:0pt;margin-top:-1.55pt;width:503.15pt;height:1.45pt;mso-wrap-style:none;v-text-anchor:middle;mso-position-horizontal:center;mso-position-vertical:top">
                <v:fill o:detectmouseclick="t" type="solid" color2="#5f5f5f"/>
                <v:stroke color="#3465a4" joinstyle="round" endcap="flat"/>
                <w10:wrap type="topAndBottom"/>
              </v:rect>
            </w:pict>
          </mc:Fallback>
        </mc:AlternateContent>
      </w:r>
    </w:p>
    <w:p w:rsidR="009A25C8" w:rsidRPr="009A25C8" w:rsidRDefault="009A25C8">
      <w:pPr>
        <w:ind w:left="-283" w:right="-423"/>
        <w:rPr>
          <w:rFonts w:ascii="Arial" w:eastAsia="Arial" w:hAnsi="Arial" w:cs="Arial"/>
          <w:b/>
          <w:color w:val="50323C"/>
          <w:sz w:val="10"/>
          <w:szCs w:val="10"/>
        </w:rPr>
      </w:pPr>
    </w:p>
    <w:p w:rsidR="00137F21" w:rsidRDefault="00415B62">
      <w:pPr>
        <w:ind w:left="-283" w:right="-423"/>
        <w:rPr>
          <w:rFonts w:ascii="Arial" w:eastAsia="Arial" w:hAnsi="Arial" w:cs="Arial"/>
          <w:b/>
          <w:color w:val="50323C"/>
          <w:sz w:val="28"/>
          <w:szCs w:val="28"/>
        </w:rPr>
      </w:pPr>
      <w:r>
        <w:rPr>
          <w:rFonts w:ascii="Arial" w:eastAsia="Arial" w:hAnsi="Arial" w:cs="Arial"/>
          <w:b/>
          <w:color w:val="50323C"/>
          <w:sz w:val="28"/>
          <w:szCs w:val="28"/>
        </w:rPr>
        <w:t>IL SITO INTERNET DI LUCI D'ARTISTA</w:t>
      </w:r>
    </w:p>
    <w:p w:rsidR="00137F21" w:rsidRDefault="00137F21">
      <w:pPr>
        <w:ind w:left="-283" w:right="-423"/>
        <w:rPr>
          <w:rFonts w:ascii="Arial" w:eastAsia="Arial" w:hAnsi="Arial" w:cs="Arial"/>
          <w:sz w:val="22"/>
          <w:szCs w:val="22"/>
        </w:rPr>
      </w:pPr>
    </w:p>
    <w:p w:rsidR="00137F21" w:rsidRDefault="00415B62" w:rsidP="009A25C8">
      <w:pPr>
        <w:ind w:right="-1"/>
        <w:jc w:val="both"/>
        <w:rPr>
          <w:rFonts w:ascii="Arial" w:eastAsia="Arial" w:hAnsi="Arial" w:cs="Arial"/>
          <w:sz w:val="22"/>
          <w:szCs w:val="22"/>
        </w:rPr>
      </w:pPr>
      <w:r>
        <w:rPr>
          <w:rFonts w:ascii="Arial" w:eastAsia="Arial" w:hAnsi="Arial" w:cs="Arial"/>
          <w:sz w:val="22"/>
          <w:szCs w:val="22"/>
        </w:rPr>
        <w:t xml:space="preserve">Nasce con questa edizione </w:t>
      </w:r>
      <w:r w:rsidRPr="003B7351">
        <w:rPr>
          <w:rFonts w:ascii="Arial" w:eastAsia="Arial" w:hAnsi="Arial" w:cs="Arial"/>
          <w:sz w:val="22"/>
          <w:szCs w:val="22"/>
        </w:rPr>
        <w:t xml:space="preserve">anche un nuovo sito di </w:t>
      </w:r>
      <w:r>
        <w:rPr>
          <w:rFonts w:ascii="Arial" w:eastAsia="Arial" w:hAnsi="Arial" w:cs="Arial"/>
          <w:sz w:val="22"/>
          <w:szCs w:val="22"/>
        </w:rPr>
        <w:t xml:space="preserve">Luci d’Artista: </w:t>
      </w:r>
      <w:r>
        <w:rPr>
          <w:rFonts w:ascii="Arial" w:eastAsia="Arial" w:hAnsi="Arial" w:cs="Arial"/>
          <w:b/>
          <w:sz w:val="22"/>
          <w:szCs w:val="22"/>
        </w:rPr>
        <w:t>lucidartistatorino.org</w:t>
      </w:r>
    </w:p>
    <w:p w:rsidR="00137F21" w:rsidRDefault="00415B62" w:rsidP="009A25C8">
      <w:pPr>
        <w:ind w:right="-1"/>
        <w:jc w:val="both"/>
        <w:rPr>
          <w:rFonts w:ascii="Arial" w:eastAsia="Arial" w:hAnsi="Arial" w:cs="Arial"/>
          <w:sz w:val="22"/>
          <w:szCs w:val="22"/>
        </w:rPr>
      </w:pPr>
      <w:r>
        <w:rPr>
          <w:rFonts w:ascii="Arial" w:eastAsia="Arial" w:hAnsi="Arial" w:cs="Arial"/>
          <w:sz w:val="22"/>
          <w:szCs w:val="22"/>
        </w:rPr>
        <w:t>Un sito che dal 2024 diventerà la “casa” di Luci d’Artista, il luogo che terrà assieme questo inedito Museo a cielo aperto, e in cui sarà possibile consultare l'archivio storico della manifestazione con tutti i materiali (bozzetti, disegni, fotografie, video, corrispondenze, maquette) legati alle luci, di cui è iniziata la raccolta.</w:t>
      </w:r>
    </w:p>
    <w:p w:rsidR="00137F21" w:rsidRDefault="00137F21" w:rsidP="00E87B12">
      <w:pPr>
        <w:ind w:right="-423"/>
        <w:rPr>
          <w:rFonts w:ascii="Arial" w:eastAsia="Arial" w:hAnsi="Arial" w:cs="Arial"/>
        </w:rPr>
      </w:pPr>
    </w:p>
    <w:p w:rsidR="00137F21" w:rsidRDefault="00415B62">
      <w:pPr>
        <w:ind w:left="-283" w:right="-423"/>
        <w:rPr>
          <w:rFonts w:ascii="Arial" w:eastAsia="Arial" w:hAnsi="Arial" w:cs="Arial"/>
        </w:rPr>
      </w:pPr>
      <w:r>
        <w:rPr>
          <w:noProof/>
        </w:rPr>
        <mc:AlternateContent>
          <mc:Choice Requires="wps">
            <w:drawing>
              <wp:inline distT="0" distB="0" distL="0" distR="0">
                <wp:extent cx="6390640" cy="19050"/>
                <wp:effectExtent l="0" t="0" r="0" b="0"/>
                <wp:docPr id="8" name=""/>
                <wp:cNvGraphicFramePr/>
                <a:graphic xmlns:a="http://schemas.openxmlformats.org/drawingml/2006/main">
                  <a:graphicData uri="http://schemas.microsoft.com/office/word/2010/wordprocessingShape">
                    <wps:wsp>
                      <wps:cNvSpPr/>
                      <wps:spPr>
                        <a:xfrm>
                          <a:off x="0" y="0"/>
                          <a:ext cx="6390720" cy="19080"/>
                        </a:xfrm>
                        <a:prstGeom prst="rect">
                          <a:avLst/>
                        </a:prstGeom>
                        <a:solidFill>
                          <a:srgbClr val="A0A0A0"/>
                        </a:solidFill>
                        <a:ln w="0">
                          <a:noFill/>
                        </a:ln>
                      </wps:spPr>
                      <wps:bodyPr/>
                    </wps:wsp>
                  </a:graphicData>
                </a:graphic>
              </wp:inline>
            </w:drawing>
          </mc:Choice>
          <mc:Fallback>
            <w:pict>
              <v:rect id="shape_0" fillcolor="#a0a0a0" stroked="f" o:allowincell="f" style="position:absolute;margin-left:0pt;margin-top:-1.55pt;width:503.15pt;height:1.45pt;mso-wrap-style:none;v-text-anchor:middle;mso-position-horizontal:center;mso-position-vertical:top">
                <v:fill o:detectmouseclick="t" type="solid" color2="#5f5f5f"/>
                <v:stroke color="#3465a4" joinstyle="round" endcap="flat"/>
                <w10:wrap type="topAndBottom"/>
              </v:rect>
            </w:pict>
          </mc:Fallback>
        </mc:AlternateContent>
      </w:r>
    </w:p>
    <w:p w:rsidR="009A25C8" w:rsidRPr="009A25C8" w:rsidRDefault="009A25C8">
      <w:pPr>
        <w:ind w:left="-283" w:right="-423"/>
        <w:rPr>
          <w:rFonts w:ascii="Arial" w:eastAsia="Arial" w:hAnsi="Arial" w:cs="Arial"/>
          <w:b/>
          <w:color w:val="50323C"/>
          <w:sz w:val="10"/>
          <w:szCs w:val="10"/>
        </w:rPr>
      </w:pPr>
    </w:p>
    <w:p w:rsidR="00137F21" w:rsidRDefault="00415B62">
      <w:pPr>
        <w:ind w:left="-283" w:right="-423"/>
        <w:rPr>
          <w:rFonts w:ascii="Arial" w:eastAsia="Arial" w:hAnsi="Arial" w:cs="Arial"/>
          <w:b/>
          <w:color w:val="50323C"/>
          <w:sz w:val="28"/>
          <w:szCs w:val="28"/>
        </w:rPr>
      </w:pPr>
      <w:r>
        <w:rPr>
          <w:rFonts w:ascii="Arial" w:eastAsia="Arial" w:hAnsi="Arial" w:cs="Arial"/>
          <w:b/>
          <w:color w:val="50323C"/>
          <w:sz w:val="28"/>
          <w:szCs w:val="28"/>
        </w:rPr>
        <w:t xml:space="preserve">ACCADEMIA DI LUCE. Il nuovo </w:t>
      </w:r>
      <w:r>
        <w:rPr>
          <w:rFonts w:ascii="Arial" w:eastAsia="Arial" w:hAnsi="Arial" w:cs="Arial"/>
          <w:b/>
          <w:i/>
          <w:color w:val="50323C"/>
          <w:sz w:val="28"/>
          <w:szCs w:val="28"/>
        </w:rPr>
        <w:t>Public Program</w:t>
      </w:r>
      <w:r>
        <w:rPr>
          <w:rFonts w:ascii="Arial" w:eastAsia="Arial" w:hAnsi="Arial" w:cs="Arial"/>
          <w:b/>
          <w:color w:val="50323C"/>
          <w:sz w:val="28"/>
          <w:szCs w:val="28"/>
        </w:rPr>
        <w:t xml:space="preserve"> di Luci d’Artista</w:t>
      </w:r>
    </w:p>
    <w:p w:rsidR="00137F21" w:rsidRDefault="00415B62">
      <w:pPr>
        <w:ind w:left="-283" w:right="-423"/>
        <w:rPr>
          <w:rFonts w:ascii="Arial" w:eastAsia="Arial" w:hAnsi="Arial" w:cs="Arial"/>
          <w:color w:val="50323C"/>
          <w:sz w:val="22"/>
          <w:szCs w:val="22"/>
        </w:rPr>
      </w:pPr>
      <w:r>
        <w:rPr>
          <w:rFonts w:ascii="Arial" w:eastAsia="Arial" w:hAnsi="Arial" w:cs="Arial"/>
          <w:color w:val="50323C"/>
        </w:rPr>
        <w:t>novembre 2023 – giugno 2024</w:t>
      </w:r>
    </w:p>
    <w:p w:rsidR="00137F21" w:rsidRDefault="00137F21">
      <w:pPr>
        <w:ind w:left="-283" w:right="-423"/>
        <w:rPr>
          <w:rFonts w:ascii="Arial" w:eastAsia="Arial" w:hAnsi="Arial" w:cs="Arial"/>
          <w:sz w:val="22"/>
          <w:szCs w:val="22"/>
        </w:rPr>
      </w:pPr>
    </w:p>
    <w:p w:rsidR="00137F21" w:rsidRDefault="00415B62" w:rsidP="009A25C8">
      <w:pPr>
        <w:ind w:right="-1"/>
        <w:jc w:val="both"/>
        <w:rPr>
          <w:rFonts w:ascii="Arial" w:eastAsia="Arial" w:hAnsi="Arial" w:cs="Arial"/>
          <w:sz w:val="22"/>
          <w:szCs w:val="22"/>
        </w:rPr>
      </w:pPr>
      <w:r>
        <w:rPr>
          <w:rFonts w:ascii="Arial" w:eastAsia="Arial" w:hAnsi="Arial" w:cs="Arial"/>
          <w:sz w:val="22"/>
          <w:szCs w:val="22"/>
        </w:rPr>
        <w:t xml:space="preserve">Il </w:t>
      </w:r>
      <w:r>
        <w:rPr>
          <w:rFonts w:ascii="Arial" w:eastAsia="Arial" w:hAnsi="Arial" w:cs="Arial"/>
          <w:i/>
          <w:sz w:val="22"/>
          <w:szCs w:val="22"/>
        </w:rPr>
        <w:t>Public Program</w:t>
      </w:r>
      <w:r>
        <w:rPr>
          <w:rFonts w:ascii="Arial" w:eastAsia="Arial" w:hAnsi="Arial" w:cs="Arial"/>
          <w:sz w:val="22"/>
          <w:szCs w:val="22"/>
        </w:rPr>
        <w:t xml:space="preserve"> è una delle attività fondamentali di Luci d’Artista. Nato nel 2018 come programma didattico e di eventi volto alla cittadinanza torinese con lo scopo di rafforzare l’</w:t>
      </w:r>
      <w:proofErr w:type="spellStart"/>
      <w:r>
        <w:rPr>
          <w:rFonts w:ascii="Arial" w:eastAsia="Arial" w:hAnsi="Arial" w:cs="Arial"/>
          <w:sz w:val="22"/>
          <w:szCs w:val="22"/>
        </w:rPr>
        <w:t>inclusività</w:t>
      </w:r>
      <w:proofErr w:type="spellEnd"/>
      <w:r>
        <w:rPr>
          <w:rFonts w:ascii="Arial" w:eastAsia="Arial" w:hAnsi="Arial" w:cs="Arial"/>
          <w:sz w:val="22"/>
          <w:szCs w:val="22"/>
        </w:rPr>
        <w:t xml:space="preserve"> e allargare la platea dei fruitori, da questa edizione prende il titolo di </w:t>
      </w:r>
      <w:r>
        <w:rPr>
          <w:rFonts w:ascii="Arial" w:eastAsia="Arial" w:hAnsi="Arial" w:cs="Arial"/>
          <w:b/>
          <w:sz w:val="22"/>
          <w:szCs w:val="22"/>
        </w:rPr>
        <w:t>Accademia di Luce</w:t>
      </w:r>
      <w:r>
        <w:rPr>
          <w:rFonts w:ascii="Arial" w:eastAsia="Arial" w:hAnsi="Arial" w:cs="Arial"/>
          <w:sz w:val="22"/>
          <w:szCs w:val="22"/>
        </w:rPr>
        <w:t xml:space="preserve">. Nasce dalla necessità di un maggiore coinvolgimento dei torinesi, soprattutto degli abitanti delle circoscrizioni periferiche, sia rispetto a Luci d'Artista, sia nei confronti dell'arte contemporanea. Sono state per questo messe in campo con grande partecipazione una serie di attività educative curate dai </w:t>
      </w:r>
      <w:r>
        <w:rPr>
          <w:rFonts w:ascii="Arial" w:eastAsia="Arial" w:hAnsi="Arial" w:cs="Arial"/>
          <w:b/>
          <w:sz w:val="22"/>
          <w:szCs w:val="22"/>
        </w:rPr>
        <w:t>Dipartimenti Educazione</w:t>
      </w:r>
      <w:r>
        <w:rPr>
          <w:rFonts w:ascii="Arial" w:eastAsia="Arial" w:hAnsi="Arial" w:cs="Arial"/>
          <w:sz w:val="22"/>
          <w:szCs w:val="22"/>
        </w:rPr>
        <w:t xml:space="preserve"> delle principali istituzioni torinesi dedicate all’arte contemporanea in collaborazione con Luci d’Artista. Sono sempre sei i musei torinesi coinvolti: </w:t>
      </w:r>
      <w:r>
        <w:rPr>
          <w:rFonts w:ascii="Arial" w:eastAsia="Arial" w:hAnsi="Arial" w:cs="Arial"/>
          <w:b/>
          <w:sz w:val="22"/>
          <w:szCs w:val="22"/>
        </w:rPr>
        <w:t xml:space="preserve">Castello di Rivoli </w:t>
      </w:r>
      <w:r>
        <w:rPr>
          <w:rFonts w:ascii="Arial" w:eastAsia="Arial" w:hAnsi="Arial" w:cs="Arial"/>
          <w:sz w:val="22"/>
          <w:szCs w:val="22"/>
        </w:rPr>
        <w:t xml:space="preserve">Museo d’Arte Contemporanea, </w:t>
      </w:r>
      <w:r>
        <w:rPr>
          <w:rFonts w:ascii="Arial" w:eastAsia="Arial" w:hAnsi="Arial" w:cs="Arial"/>
          <w:b/>
          <w:sz w:val="22"/>
          <w:szCs w:val="22"/>
        </w:rPr>
        <w:t>Fondazione Merz</w:t>
      </w:r>
      <w:r>
        <w:rPr>
          <w:rFonts w:ascii="Arial" w:eastAsia="Arial" w:hAnsi="Arial" w:cs="Arial"/>
          <w:sz w:val="22"/>
          <w:szCs w:val="22"/>
        </w:rPr>
        <w:t xml:space="preserve">, </w:t>
      </w:r>
      <w:r>
        <w:rPr>
          <w:rFonts w:ascii="Arial" w:eastAsia="Arial" w:hAnsi="Arial" w:cs="Arial"/>
          <w:b/>
          <w:sz w:val="22"/>
          <w:szCs w:val="22"/>
        </w:rPr>
        <w:t xml:space="preserve">Fondazione Sandretto Re </w:t>
      </w:r>
      <w:proofErr w:type="spellStart"/>
      <w:r>
        <w:rPr>
          <w:rFonts w:ascii="Arial" w:eastAsia="Arial" w:hAnsi="Arial" w:cs="Arial"/>
          <w:b/>
          <w:sz w:val="22"/>
          <w:szCs w:val="22"/>
        </w:rPr>
        <w:t>Rebaudengo</w:t>
      </w:r>
      <w:proofErr w:type="spellEnd"/>
      <w:r>
        <w:rPr>
          <w:rFonts w:ascii="Arial" w:eastAsia="Arial" w:hAnsi="Arial" w:cs="Arial"/>
          <w:sz w:val="22"/>
          <w:szCs w:val="22"/>
        </w:rPr>
        <w:t xml:space="preserve">, </w:t>
      </w:r>
      <w:r>
        <w:rPr>
          <w:rFonts w:ascii="Arial" w:eastAsia="Arial" w:hAnsi="Arial" w:cs="Arial"/>
          <w:b/>
          <w:sz w:val="22"/>
          <w:szCs w:val="22"/>
        </w:rPr>
        <w:t>GAM</w:t>
      </w:r>
      <w:r>
        <w:rPr>
          <w:rFonts w:ascii="Arial" w:eastAsia="Arial" w:hAnsi="Arial" w:cs="Arial"/>
          <w:sz w:val="22"/>
          <w:szCs w:val="22"/>
        </w:rPr>
        <w:t xml:space="preserve"> – Galleria Civica d’Arte Moderna e Contemporanea, </w:t>
      </w:r>
      <w:r>
        <w:rPr>
          <w:rFonts w:ascii="Arial" w:eastAsia="Arial" w:hAnsi="Arial" w:cs="Arial"/>
          <w:b/>
          <w:sz w:val="22"/>
          <w:szCs w:val="22"/>
        </w:rPr>
        <w:t>MAO</w:t>
      </w:r>
      <w:r>
        <w:rPr>
          <w:rFonts w:ascii="Arial" w:eastAsia="Arial" w:hAnsi="Arial" w:cs="Arial"/>
          <w:sz w:val="22"/>
          <w:szCs w:val="22"/>
        </w:rPr>
        <w:t xml:space="preserve"> Museo d’Arte Orientale e </w:t>
      </w:r>
      <w:r>
        <w:rPr>
          <w:rFonts w:ascii="Arial" w:eastAsia="Arial" w:hAnsi="Arial" w:cs="Arial"/>
          <w:b/>
          <w:sz w:val="22"/>
          <w:szCs w:val="22"/>
        </w:rPr>
        <w:t xml:space="preserve">PAV </w:t>
      </w:r>
      <w:r>
        <w:rPr>
          <w:rFonts w:ascii="Arial" w:eastAsia="Arial" w:hAnsi="Arial" w:cs="Arial"/>
          <w:sz w:val="22"/>
          <w:szCs w:val="22"/>
        </w:rPr>
        <w:t xml:space="preserve">Parco Arte Vivente – che grazie ai loro Dipartimenti Educazione promuovono occasioni di dibattito e azioni con le scuole del territorio cittadino, con le famiglie e con tutti gli abitanti delle circoscrizioni periferiche, proponendo progetti che </w:t>
      </w:r>
      <w:r>
        <w:rPr>
          <w:rFonts w:ascii="Arial" w:eastAsia="Arial" w:hAnsi="Arial" w:cs="Arial"/>
          <w:b/>
          <w:sz w:val="22"/>
          <w:szCs w:val="22"/>
        </w:rPr>
        <w:t>prendono avvio  con l’accensione delle Luci e proseguono nei mesi successivi.</w:t>
      </w:r>
    </w:p>
    <w:p w:rsidR="00137F21" w:rsidRDefault="00137F21">
      <w:pPr>
        <w:ind w:left="-283" w:right="-423"/>
        <w:jc w:val="both"/>
        <w:rPr>
          <w:rFonts w:ascii="Arial" w:eastAsia="Arial" w:hAnsi="Arial" w:cs="Arial"/>
          <w:sz w:val="22"/>
          <w:szCs w:val="22"/>
        </w:rPr>
      </w:pPr>
    </w:p>
    <w:p w:rsidR="00137F21" w:rsidRDefault="00415B62" w:rsidP="009A25C8">
      <w:pPr>
        <w:ind w:right="-1"/>
        <w:jc w:val="both"/>
        <w:rPr>
          <w:rFonts w:ascii="Arial" w:eastAsia="Arial" w:hAnsi="Arial" w:cs="Arial"/>
          <w:sz w:val="22"/>
          <w:szCs w:val="22"/>
        </w:rPr>
      </w:pPr>
      <w:r>
        <w:rPr>
          <w:rFonts w:ascii="Arial" w:eastAsia="Arial" w:hAnsi="Arial" w:cs="Arial"/>
          <w:sz w:val="22"/>
          <w:szCs w:val="22"/>
        </w:rPr>
        <w:t>Ma da quest’anno il Public Program riveste un ruolo ancora più importante per Luci d’Artista. L’</w:t>
      </w:r>
      <w:r>
        <w:rPr>
          <w:rFonts w:ascii="Arial" w:eastAsia="Arial" w:hAnsi="Arial" w:cs="Arial"/>
          <w:b/>
          <w:sz w:val="22"/>
          <w:szCs w:val="22"/>
        </w:rPr>
        <w:t xml:space="preserve">Accademia di Luce </w:t>
      </w:r>
      <w:r>
        <w:rPr>
          <w:rFonts w:ascii="Arial" w:eastAsia="Arial" w:hAnsi="Arial" w:cs="Arial"/>
          <w:sz w:val="22"/>
          <w:szCs w:val="22"/>
        </w:rPr>
        <w:t>è infatti il suo primo grande strumento di evoluzione.</w:t>
      </w:r>
    </w:p>
    <w:p w:rsidR="00137F21" w:rsidRDefault="00415B62" w:rsidP="009A25C8">
      <w:pPr>
        <w:ind w:right="-1"/>
        <w:jc w:val="both"/>
        <w:rPr>
          <w:rFonts w:ascii="Arial" w:eastAsia="Arial" w:hAnsi="Arial" w:cs="Arial"/>
          <w:sz w:val="22"/>
          <w:szCs w:val="22"/>
        </w:rPr>
      </w:pPr>
      <w:r>
        <w:rPr>
          <w:rFonts w:ascii="Arial" w:eastAsia="Arial" w:hAnsi="Arial" w:cs="Arial"/>
          <w:sz w:val="22"/>
          <w:szCs w:val="22"/>
        </w:rPr>
        <w:t xml:space="preserve">Il primo atto è quello di offrire una linea curatoriale che permetta di tenere insieme le stesse attività educative, che seguiranno un tema specifico; per l’edizione XXVI il tema individuato è </w:t>
      </w:r>
      <w:r>
        <w:rPr>
          <w:rFonts w:ascii="Arial" w:eastAsia="Arial" w:hAnsi="Arial" w:cs="Arial"/>
          <w:b/>
          <w:sz w:val="22"/>
          <w:szCs w:val="22"/>
        </w:rPr>
        <w:t>“Luce e parola poetica”</w:t>
      </w:r>
      <w:r>
        <w:rPr>
          <w:rFonts w:ascii="Arial" w:eastAsia="Arial" w:hAnsi="Arial" w:cs="Arial"/>
          <w:sz w:val="22"/>
          <w:szCs w:val="22"/>
        </w:rPr>
        <w:t>, intorno al quale ruoteranno tutte le diverse attività.</w:t>
      </w:r>
    </w:p>
    <w:p w:rsidR="00137F21" w:rsidRDefault="00137F21">
      <w:pPr>
        <w:ind w:left="-283" w:right="-423"/>
        <w:jc w:val="both"/>
        <w:rPr>
          <w:rFonts w:ascii="Arial" w:eastAsia="Arial" w:hAnsi="Arial" w:cs="Arial"/>
          <w:sz w:val="22"/>
          <w:szCs w:val="22"/>
        </w:rPr>
      </w:pPr>
    </w:p>
    <w:p w:rsidR="00137F21" w:rsidRDefault="00415B62" w:rsidP="009A25C8">
      <w:pPr>
        <w:ind w:right="-1"/>
        <w:jc w:val="both"/>
        <w:rPr>
          <w:rFonts w:ascii="Arial" w:eastAsia="Arial" w:hAnsi="Arial" w:cs="Arial"/>
          <w:sz w:val="22"/>
          <w:szCs w:val="22"/>
        </w:rPr>
      </w:pPr>
      <w:r>
        <w:rPr>
          <w:rFonts w:ascii="Arial" w:eastAsia="Arial" w:hAnsi="Arial" w:cs="Arial"/>
          <w:sz w:val="22"/>
          <w:szCs w:val="22"/>
        </w:rPr>
        <w:t>Oltre alle proposte educative, a partire da questa edizione, anche gli eventi aperti a tutto il pubblico saranno coordinati con una precisa visione curatoriale.</w:t>
      </w:r>
    </w:p>
    <w:p w:rsidR="00137F21" w:rsidRDefault="00415B62" w:rsidP="009A25C8">
      <w:pPr>
        <w:ind w:right="-1"/>
        <w:jc w:val="both"/>
        <w:rPr>
          <w:rFonts w:ascii="Arial" w:eastAsia="Arial" w:hAnsi="Arial" w:cs="Arial"/>
          <w:sz w:val="22"/>
          <w:szCs w:val="22"/>
        </w:rPr>
      </w:pPr>
      <w:r>
        <w:rPr>
          <w:rFonts w:ascii="Arial" w:eastAsia="Arial" w:hAnsi="Arial" w:cs="Arial"/>
          <w:sz w:val="22"/>
          <w:szCs w:val="22"/>
        </w:rPr>
        <w:t xml:space="preserve">Una delle necessità di Luci d’Artista, presentandosi come </w:t>
      </w:r>
      <w:r>
        <w:rPr>
          <w:rFonts w:ascii="Arial" w:eastAsia="Arial" w:hAnsi="Arial" w:cs="Arial"/>
          <w:i/>
          <w:sz w:val="22"/>
          <w:szCs w:val="22"/>
        </w:rPr>
        <w:t>Museo a cielo aperto</w:t>
      </w:r>
      <w:r>
        <w:rPr>
          <w:rFonts w:ascii="Arial" w:eastAsia="Arial" w:hAnsi="Arial" w:cs="Arial"/>
          <w:sz w:val="22"/>
          <w:szCs w:val="22"/>
        </w:rPr>
        <w:t xml:space="preserve">, è </w:t>
      </w:r>
      <w:r>
        <w:rPr>
          <w:rFonts w:ascii="Arial" w:eastAsia="Arial" w:hAnsi="Arial" w:cs="Arial"/>
          <w:b/>
          <w:sz w:val="22"/>
          <w:szCs w:val="22"/>
        </w:rPr>
        <w:t>il superamento dei suoi classici confini invernali e natalizi</w:t>
      </w:r>
      <w:r>
        <w:rPr>
          <w:rFonts w:ascii="Arial" w:eastAsia="Arial" w:hAnsi="Arial" w:cs="Arial"/>
          <w:sz w:val="22"/>
          <w:szCs w:val="22"/>
        </w:rPr>
        <w:t xml:space="preserve">. In questo modo Luci d’Artista potrà espandere i propri confini, le proprie sfere di azione, e far maturare le potenzialità presenti nella propria anima. Il concetto di “luce” non si applica solo alla luce elettrica e alla dimensione notturna, così come nel nostro calendario i momenti della tradizione volti a celebrare la luce non sono limitati al periodo del solstizio invernale. Anche il sole emana luce, escludere quindi questa fonte dalla possibile ricerca artistica di oggi equivale a privarsi di una gran parte di suggestioni e concetti. Mentre </w:t>
      </w:r>
      <w:r>
        <w:rPr>
          <w:rFonts w:ascii="Arial" w:eastAsia="Arial" w:hAnsi="Arial" w:cs="Arial"/>
          <w:b/>
          <w:sz w:val="22"/>
          <w:szCs w:val="22"/>
        </w:rPr>
        <w:t>l’evento invernale</w:t>
      </w:r>
      <w:r>
        <w:rPr>
          <w:rFonts w:ascii="Arial" w:eastAsia="Arial" w:hAnsi="Arial" w:cs="Arial"/>
          <w:sz w:val="22"/>
          <w:szCs w:val="22"/>
        </w:rPr>
        <w:t xml:space="preserve"> è definito da una dimensione notturna (luce elettrica, presenza di opere fisicamente imponenti), </w:t>
      </w:r>
      <w:r>
        <w:rPr>
          <w:rFonts w:ascii="Arial" w:eastAsia="Arial" w:hAnsi="Arial" w:cs="Arial"/>
          <w:b/>
          <w:sz w:val="22"/>
          <w:szCs w:val="22"/>
        </w:rPr>
        <w:t>l’evento estivo</w:t>
      </w:r>
      <w:r>
        <w:rPr>
          <w:rFonts w:ascii="Arial" w:eastAsia="Arial" w:hAnsi="Arial" w:cs="Arial"/>
          <w:sz w:val="22"/>
          <w:szCs w:val="22"/>
        </w:rPr>
        <w:t xml:space="preserve"> sarà definito da concetti diametralmente opposti, legati a una dimensione diurna (luce solare, interventi il più possibile effimeri e immateriali come possono essere le performance poetiche). Questa concentrazione degli eventi del Public Program in giugno permetterà a </w:t>
      </w:r>
      <w:r>
        <w:rPr>
          <w:rFonts w:ascii="Arial" w:eastAsia="Arial" w:hAnsi="Arial" w:cs="Arial"/>
          <w:b/>
          <w:sz w:val="22"/>
          <w:szCs w:val="22"/>
        </w:rPr>
        <w:t>Luci d'Artista</w:t>
      </w:r>
      <w:r>
        <w:rPr>
          <w:rFonts w:ascii="Arial" w:eastAsia="Arial" w:hAnsi="Arial" w:cs="Arial"/>
          <w:sz w:val="22"/>
          <w:szCs w:val="22"/>
        </w:rPr>
        <w:t xml:space="preserve"> di diventare un'istituzione </w:t>
      </w:r>
      <w:r>
        <w:rPr>
          <w:rFonts w:ascii="Arial" w:eastAsia="Arial" w:hAnsi="Arial" w:cs="Arial"/>
          <w:b/>
          <w:sz w:val="22"/>
          <w:szCs w:val="22"/>
        </w:rPr>
        <w:t>ancora più ecologica e soprattutto viva tutto l’anno.</w:t>
      </w:r>
    </w:p>
    <w:p w:rsidR="00137F21" w:rsidRDefault="00137F21">
      <w:pPr>
        <w:ind w:left="-283" w:right="-423"/>
        <w:jc w:val="both"/>
        <w:rPr>
          <w:rFonts w:ascii="Arial" w:eastAsia="Arial" w:hAnsi="Arial" w:cs="Arial"/>
          <w:sz w:val="22"/>
          <w:szCs w:val="22"/>
        </w:rPr>
      </w:pPr>
    </w:p>
    <w:p w:rsidR="00137F21" w:rsidRDefault="00415B62" w:rsidP="009A25C8">
      <w:pPr>
        <w:ind w:right="-1"/>
        <w:jc w:val="both"/>
        <w:rPr>
          <w:rFonts w:ascii="Arial" w:eastAsia="Arial" w:hAnsi="Arial" w:cs="Arial"/>
          <w:sz w:val="22"/>
          <w:szCs w:val="22"/>
        </w:rPr>
      </w:pPr>
      <w:r>
        <w:rPr>
          <w:rFonts w:ascii="Arial" w:eastAsia="Arial" w:hAnsi="Arial" w:cs="Arial"/>
          <w:sz w:val="22"/>
          <w:szCs w:val="22"/>
        </w:rPr>
        <w:t xml:space="preserve">Si è pensato quindi di concentrare gli eventi pubblici nei giorni attorno </w:t>
      </w:r>
      <w:r>
        <w:rPr>
          <w:rFonts w:ascii="Arial" w:eastAsia="Arial" w:hAnsi="Arial" w:cs="Arial"/>
          <w:b/>
          <w:sz w:val="22"/>
          <w:szCs w:val="22"/>
        </w:rPr>
        <w:t xml:space="preserve">al 21 </w:t>
      </w:r>
      <w:r>
        <w:rPr>
          <w:rFonts w:ascii="Arial" w:eastAsia="Arial" w:hAnsi="Arial" w:cs="Arial"/>
          <w:sz w:val="22"/>
          <w:szCs w:val="22"/>
        </w:rPr>
        <w:t>(solstizio d’estate)</w:t>
      </w:r>
      <w:r>
        <w:rPr>
          <w:rFonts w:ascii="Arial" w:eastAsia="Arial" w:hAnsi="Arial" w:cs="Arial"/>
          <w:b/>
          <w:sz w:val="22"/>
          <w:szCs w:val="22"/>
        </w:rPr>
        <w:t xml:space="preserve"> e al 24 giugno 2024</w:t>
      </w:r>
      <w:r>
        <w:rPr>
          <w:rFonts w:ascii="Arial" w:eastAsia="Arial" w:hAnsi="Arial" w:cs="Arial"/>
          <w:sz w:val="22"/>
          <w:szCs w:val="22"/>
        </w:rPr>
        <w:t xml:space="preserve"> (San Giovanni Battista, patrono della Città di Torino). Si tratta di un momento speculare al Natale, legato a una serie di festività e celebrazioni religiose e pagane dedicate alla luce, al sole e al fuoco. In questa occasione saranno coinvolti un gruppo di sei poeti, italiani e stranieri, di differenti generazioni, invitati a lavorare sul tema della luce attraverso performance, </w:t>
      </w:r>
      <w:proofErr w:type="spellStart"/>
      <w:r>
        <w:rPr>
          <w:rFonts w:ascii="Arial" w:eastAsia="Arial" w:hAnsi="Arial" w:cs="Arial"/>
          <w:sz w:val="22"/>
          <w:szCs w:val="22"/>
        </w:rPr>
        <w:t>readings</w:t>
      </w:r>
      <w:proofErr w:type="spellEnd"/>
      <w:r>
        <w:rPr>
          <w:rFonts w:ascii="Arial" w:eastAsia="Arial" w:hAnsi="Arial" w:cs="Arial"/>
          <w:sz w:val="22"/>
          <w:szCs w:val="22"/>
        </w:rPr>
        <w:t xml:space="preserve">, incontri. </w:t>
      </w:r>
      <w:r>
        <w:rPr>
          <w:rFonts w:ascii="Arial" w:eastAsia="Arial" w:hAnsi="Arial" w:cs="Arial"/>
          <w:b/>
          <w:sz w:val="22"/>
          <w:szCs w:val="22"/>
        </w:rPr>
        <w:t xml:space="preserve">I sei poeti saranno: Francesco Balsamo e </w:t>
      </w:r>
      <w:proofErr w:type="spellStart"/>
      <w:r>
        <w:rPr>
          <w:rFonts w:ascii="Arial" w:eastAsia="Arial" w:hAnsi="Arial" w:cs="Arial"/>
          <w:b/>
          <w:sz w:val="22"/>
          <w:szCs w:val="22"/>
        </w:rPr>
        <w:t>Mariagiorgia</w:t>
      </w:r>
      <w:proofErr w:type="spellEnd"/>
      <w:r>
        <w:rPr>
          <w:rFonts w:ascii="Arial" w:eastAsia="Arial" w:hAnsi="Arial" w:cs="Arial"/>
          <w:b/>
          <w:sz w:val="22"/>
          <w:szCs w:val="22"/>
        </w:rPr>
        <w:t xml:space="preserve"> </w:t>
      </w:r>
      <w:proofErr w:type="spellStart"/>
      <w:r>
        <w:rPr>
          <w:rFonts w:ascii="Arial" w:eastAsia="Arial" w:hAnsi="Arial" w:cs="Arial"/>
          <w:b/>
          <w:sz w:val="22"/>
          <w:szCs w:val="22"/>
        </w:rPr>
        <w:t>Ulbar</w:t>
      </w:r>
      <w:proofErr w:type="spellEnd"/>
      <w:r>
        <w:rPr>
          <w:rFonts w:ascii="Arial" w:eastAsia="Arial" w:hAnsi="Arial" w:cs="Arial"/>
          <w:b/>
          <w:sz w:val="22"/>
          <w:szCs w:val="22"/>
        </w:rPr>
        <w:t xml:space="preserve">, </w:t>
      </w:r>
      <w:proofErr w:type="spellStart"/>
      <w:r>
        <w:rPr>
          <w:rFonts w:ascii="Arial" w:eastAsia="Arial" w:hAnsi="Arial" w:cs="Arial"/>
          <w:b/>
          <w:sz w:val="22"/>
          <w:szCs w:val="22"/>
        </w:rPr>
        <w:t>Allison</w:t>
      </w:r>
      <w:proofErr w:type="spellEnd"/>
      <w:r>
        <w:rPr>
          <w:rFonts w:ascii="Arial" w:eastAsia="Arial" w:hAnsi="Arial" w:cs="Arial"/>
          <w:b/>
          <w:sz w:val="22"/>
          <w:szCs w:val="22"/>
        </w:rPr>
        <w:t xml:space="preserve"> Grimaldi </w:t>
      </w:r>
      <w:proofErr w:type="spellStart"/>
      <w:r>
        <w:rPr>
          <w:rFonts w:ascii="Arial" w:eastAsia="Arial" w:hAnsi="Arial" w:cs="Arial"/>
          <w:b/>
          <w:sz w:val="22"/>
          <w:szCs w:val="22"/>
        </w:rPr>
        <w:t>Donahue</w:t>
      </w:r>
      <w:proofErr w:type="spellEnd"/>
      <w:r>
        <w:rPr>
          <w:rFonts w:ascii="Arial" w:eastAsia="Arial" w:hAnsi="Arial" w:cs="Arial"/>
          <w:b/>
          <w:sz w:val="22"/>
          <w:szCs w:val="22"/>
        </w:rPr>
        <w:t xml:space="preserve"> (USA, vive a Bologna), Valerio Magrelli, Poesie per la Dora, Antonio Poppe (Portogallo), Patrizia Valduga.</w:t>
      </w:r>
    </w:p>
    <w:p w:rsidR="00137F21" w:rsidRDefault="00137F21">
      <w:pPr>
        <w:ind w:left="-283" w:right="-423"/>
        <w:jc w:val="both"/>
        <w:rPr>
          <w:rFonts w:ascii="Arial" w:eastAsia="Arial" w:hAnsi="Arial" w:cs="Arial"/>
          <w:sz w:val="22"/>
          <w:szCs w:val="22"/>
        </w:rPr>
      </w:pPr>
    </w:p>
    <w:p w:rsidR="00137F21" w:rsidRDefault="00415B62" w:rsidP="009A25C8">
      <w:pPr>
        <w:ind w:right="-1"/>
        <w:jc w:val="both"/>
        <w:rPr>
          <w:rFonts w:ascii="Arial" w:eastAsia="Arial" w:hAnsi="Arial" w:cs="Arial"/>
          <w:sz w:val="22"/>
          <w:szCs w:val="22"/>
        </w:rPr>
      </w:pPr>
      <w:r>
        <w:rPr>
          <w:rFonts w:ascii="Arial" w:eastAsia="Arial" w:hAnsi="Arial" w:cs="Arial"/>
          <w:sz w:val="22"/>
          <w:szCs w:val="22"/>
        </w:rPr>
        <w:t xml:space="preserve">Ma l’avvio delle attività sarà dato già nel mese di dicembre 2023, con una conferenza di taglio scientifico sull'opera e il lavoro di </w:t>
      </w:r>
      <w:r>
        <w:rPr>
          <w:rFonts w:ascii="Arial" w:eastAsia="Arial" w:hAnsi="Arial" w:cs="Arial"/>
          <w:b/>
          <w:sz w:val="22"/>
          <w:szCs w:val="22"/>
        </w:rPr>
        <w:t>Giovanni Anselmo</w:t>
      </w:r>
      <w:r>
        <w:rPr>
          <w:rFonts w:ascii="Arial" w:eastAsia="Arial" w:hAnsi="Arial" w:cs="Arial"/>
          <w:sz w:val="22"/>
          <w:szCs w:val="22"/>
        </w:rPr>
        <w:t xml:space="preserve"> negli spazi della GAM - Galleria Civica d'Arte Moderna e Contemporanea di Torino. Saranno coinvolti critici, storici dell'arte, artisti e galleristi che hanno incrociato la vita del maestro dell'Arte Povera. </w:t>
      </w:r>
    </w:p>
    <w:p w:rsidR="00137F21" w:rsidRDefault="00137F21">
      <w:pPr>
        <w:ind w:left="-283" w:right="-423"/>
        <w:jc w:val="both"/>
        <w:rPr>
          <w:rFonts w:ascii="Arial" w:eastAsia="Arial" w:hAnsi="Arial" w:cs="Arial"/>
          <w:sz w:val="22"/>
          <w:szCs w:val="22"/>
        </w:rPr>
      </w:pPr>
    </w:p>
    <w:p w:rsidR="00137F21" w:rsidRDefault="00415B62" w:rsidP="009A25C8">
      <w:pPr>
        <w:ind w:right="-1"/>
        <w:jc w:val="both"/>
        <w:rPr>
          <w:rFonts w:ascii="Arial" w:eastAsia="Arial" w:hAnsi="Arial" w:cs="Arial"/>
          <w:sz w:val="22"/>
          <w:szCs w:val="22"/>
        </w:rPr>
      </w:pPr>
      <w:r>
        <w:rPr>
          <w:rFonts w:ascii="Arial" w:eastAsia="Arial" w:hAnsi="Arial" w:cs="Arial"/>
          <w:sz w:val="22"/>
          <w:szCs w:val="22"/>
        </w:rPr>
        <w:lastRenderedPageBreak/>
        <w:t xml:space="preserve">Anche quest'anno, </w:t>
      </w:r>
      <w:r>
        <w:rPr>
          <w:rFonts w:ascii="Arial" w:eastAsia="Arial" w:hAnsi="Arial" w:cs="Arial"/>
          <w:sz w:val="22"/>
          <w:szCs w:val="22"/>
          <w:highlight w:val="white"/>
        </w:rPr>
        <w:t xml:space="preserve">grazie alla collaborazione di City </w:t>
      </w:r>
      <w:proofErr w:type="spellStart"/>
      <w:r>
        <w:rPr>
          <w:rFonts w:ascii="Arial" w:eastAsia="Arial" w:hAnsi="Arial" w:cs="Arial"/>
          <w:sz w:val="22"/>
          <w:szCs w:val="22"/>
          <w:highlight w:val="white"/>
        </w:rPr>
        <w:t>Sightseeing</w:t>
      </w:r>
      <w:proofErr w:type="spellEnd"/>
      <w:r>
        <w:rPr>
          <w:rFonts w:ascii="Arial" w:eastAsia="Arial" w:hAnsi="Arial" w:cs="Arial"/>
          <w:sz w:val="22"/>
          <w:szCs w:val="22"/>
          <w:highlight w:val="white"/>
        </w:rPr>
        <w:t xml:space="preserve"> Torino, </w:t>
      </w:r>
      <w:r>
        <w:rPr>
          <w:rFonts w:ascii="Arial" w:eastAsia="Arial" w:hAnsi="Arial" w:cs="Arial"/>
          <w:sz w:val="22"/>
          <w:szCs w:val="22"/>
        </w:rPr>
        <w:t>saranno realizzate iniziative speciali dedicate alle famiglie per scoprire la collezione di luci d'artista e favorire il senso di appartenenza alla Città e, in particolare, al proprio territorio, favorendo una maggiore fruibilità del patrimonio artistico collocato nello spazio pubblico.</w:t>
      </w:r>
    </w:p>
    <w:p w:rsidR="003B7351" w:rsidRDefault="003B7351">
      <w:pPr>
        <w:ind w:left="-283" w:right="-423"/>
        <w:jc w:val="both"/>
        <w:rPr>
          <w:rFonts w:ascii="Arial" w:eastAsia="Arial" w:hAnsi="Arial" w:cs="Arial"/>
          <w:sz w:val="22"/>
          <w:szCs w:val="22"/>
          <w:highlight w:val="green"/>
        </w:rPr>
      </w:pPr>
    </w:p>
    <w:p w:rsidR="00137F21" w:rsidRDefault="00415B62" w:rsidP="009A25C8">
      <w:pPr>
        <w:ind w:right="-1"/>
        <w:jc w:val="both"/>
        <w:rPr>
          <w:rFonts w:ascii="Arial" w:eastAsia="Arial" w:hAnsi="Arial" w:cs="Arial"/>
          <w:sz w:val="22"/>
          <w:szCs w:val="22"/>
        </w:rPr>
      </w:pPr>
      <w:r>
        <w:rPr>
          <w:rFonts w:ascii="Arial" w:eastAsia="Arial" w:hAnsi="Arial" w:cs="Arial"/>
          <w:sz w:val="22"/>
          <w:szCs w:val="22"/>
        </w:rPr>
        <w:t xml:space="preserve">Per la prima volta quest’anno vengono proposti, in collaborazione con </w:t>
      </w:r>
      <w:proofErr w:type="spellStart"/>
      <w:r>
        <w:rPr>
          <w:rFonts w:ascii="Arial" w:eastAsia="Arial" w:hAnsi="Arial" w:cs="Arial"/>
          <w:b/>
          <w:sz w:val="22"/>
          <w:szCs w:val="22"/>
        </w:rPr>
        <w:t>Metrotrail</w:t>
      </w:r>
      <w:proofErr w:type="spellEnd"/>
      <w:r>
        <w:rPr>
          <w:rFonts w:ascii="Arial" w:eastAsia="Arial" w:hAnsi="Arial" w:cs="Arial"/>
          <w:sz w:val="22"/>
          <w:szCs w:val="22"/>
        </w:rPr>
        <w:t xml:space="preserve">, </w:t>
      </w:r>
      <w:r>
        <w:rPr>
          <w:rFonts w:ascii="Arial" w:eastAsia="Arial" w:hAnsi="Arial" w:cs="Arial"/>
          <w:b/>
          <w:sz w:val="22"/>
          <w:szCs w:val="22"/>
        </w:rPr>
        <w:t>4 itinerari di trekking urbano che abbinano Natura e Luci d’Artista 2023</w:t>
      </w:r>
      <w:r>
        <w:rPr>
          <w:rFonts w:ascii="Arial" w:eastAsia="Arial" w:hAnsi="Arial" w:cs="Arial"/>
          <w:sz w:val="22"/>
          <w:szCs w:val="22"/>
        </w:rPr>
        <w:t xml:space="preserve">, per un </w:t>
      </w:r>
      <w:r>
        <w:rPr>
          <w:rFonts w:ascii="Arial" w:eastAsia="Arial" w:hAnsi="Arial" w:cs="Arial"/>
          <w:i/>
          <w:sz w:val="22"/>
          <w:szCs w:val="22"/>
        </w:rPr>
        <w:t>Public Program</w:t>
      </w:r>
      <w:r>
        <w:rPr>
          <w:rFonts w:ascii="Arial" w:eastAsia="Arial" w:hAnsi="Arial" w:cs="Arial"/>
          <w:sz w:val="22"/>
          <w:szCs w:val="22"/>
        </w:rPr>
        <w:t xml:space="preserve"> sempre più ecologico e sostenibile. Una guida escursionistica ambientale accompagnerà i visitatori a scoprire ambienti ecologicamente rilevanti a Torino – come fiumi, parchi, giardini e semplici aiuole – percorrendo impensabili sentieri urbani verdi, punteggiati dalle installazioni di Luci d’Artista. La silente fauna notturna dei fiumi farà da contrasto con le luci stesse e la vita della città; alberi monumentali e giardini segreti segneranno la riscossa della Natura sulla metropoli.  </w:t>
      </w:r>
    </w:p>
    <w:p w:rsidR="00137F21" w:rsidRDefault="00415B62" w:rsidP="009A25C8">
      <w:pPr>
        <w:ind w:right="-1"/>
        <w:jc w:val="both"/>
        <w:rPr>
          <w:rFonts w:ascii="Arial" w:eastAsia="Arial" w:hAnsi="Arial" w:cs="Arial"/>
          <w:sz w:val="22"/>
          <w:szCs w:val="22"/>
        </w:rPr>
      </w:pPr>
      <w:r>
        <w:rPr>
          <w:rFonts w:ascii="Arial" w:eastAsia="Arial" w:hAnsi="Arial" w:cs="Arial"/>
          <w:sz w:val="22"/>
          <w:szCs w:val="22"/>
        </w:rPr>
        <w:t xml:space="preserve">Le camminate saranno lunghe indicativamente dai 6 ai 7 chilometri e dureranno circa 2 ore e mezza. Sono previste sabato 4 (ore 17:30); venerdì 10 (ore 20:30) e domenica 19 novembre (ore 17:30); sabato 2 (ore 17:30), mercoledì 6 (ore 20:30); mercoledì 27 dicembre (ore 20:30) e venerdì 12 gennaio 2024 (ore 20:30) </w:t>
      </w:r>
    </w:p>
    <w:p w:rsidR="00137F21" w:rsidRDefault="00415B62" w:rsidP="009A25C8">
      <w:pPr>
        <w:ind w:right="-1"/>
        <w:jc w:val="both"/>
        <w:rPr>
          <w:rFonts w:ascii="Arial" w:eastAsia="Arial" w:hAnsi="Arial" w:cs="Arial"/>
          <w:sz w:val="22"/>
          <w:szCs w:val="22"/>
        </w:rPr>
      </w:pPr>
      <w:r>
        <w:rPr>
          <w:rFonts w:ascii="Arial" w:eastAsia="Arial" w:hAnsi="Arial" w:cs="Arial"/>
          <w:sz w:val="22"/>
          <w:szCs w:val="22"/>
        </w:rPr>
        <w:t xml:space="preserve">Per costi, itinerari e modalità di prenotazione: lucidartistatorino.org e </w:t>
      </w:r>
      <w:hyperlink r:id="rId9">
        <w:r>
          <w:rPr>
            <w:rFonts w:ascii="Arial" w:eastAsia="Arial" w:hAnsi="Arial" w:cs="Arial"/>
            <w:sz w:val="22"/>
            <w:szCs w:val="22"/>
            <w:u w:val="single"/>
          </w:rPr>
          <w:t>www.metrotrail.it/luci-dartista</w:t>
        </w:r>
      </w:hyperlink>
      <w:r>
        <w:rPr>
          <w:rFonts w:ascii="Arial" w:eastAsia="Arial" w:hAnsi="Arial" w:cs="Arial"/>
          <w:sz w:val="22"/>
          <w:szCs w:val="22"/>
        </w:rPr>
        <w:t xml:space="preserve"> </w:t>
      </w:r>
    </w:p>
    <w:p w:rsidR="00137F21" w:rsidRDefault="00137F21">
      <w:pPr>
        <w:ind w:left="-283" w:right="-423"/>
        <w:rPr>
          <w:rFonts w:ascii="Arial" w:eastAsia="Arial" w:hAnsi="Arial" w:cs="Arial"/>
        </w:rPr>
      </w:pPr>
    </w:p>
    <w:p w:rsidR="00137F21" w:rsidRDefault="00415B62">
      <w:pPr>
        <w:ind w:left="-283" w:right="-423"/>
        <w:rPr>
          <w:rFonts w:ascii="Arial" w:eastAsia="Arial" w:hAnsi="Arial" w:cs="Arial"/>
        </w:rPr>
      </w:pPr>
      <w:r>
        <w:rPr>
          <w:noProof/>
        </w:rPr>
        <mc:AlternateContent>
          <mc:Choice Requires="wps">
            <w:drawing>
              <wp:inline distT="0" distB="0" distL="0" distR="0">
                <wp:extent cx="6390640" cy="19050"/>
                <wp:effectExtent l="0" t="0" r="0" b="0"/>
                <wp:docPr id="9" name=""/>
                <wp:cNvGraphicFramePr/>
                <a:graphic xmlns:a="http://schemas.openxmlformats.org/drawingml/2006/main">
                  <a:graphicData uri="http://schemas.microsoft.com/office/word/2010/wordprocessingShape">
                    <wps:wsp>
                      <wps:cNvSpPr/>
                      <wps:spPr>
                        <a:xfrm>
                          <a:off x="0" y="0"/>
                          <a:ext cx="6390720" cy="19080"/>
                        </a:xfrm>
                        <a:prstGeom prst="rect">
                          <a:avLst/>
                        </a:prstGeom>
                        <a:solidFill>
                          <a:srgbClr val="A0A0A0"/>
                        </a:solidFill>
                        <a:ln w="0">
                          <a:noFill/>
                        </a:ln>
                      </wps:spPr>
                      <wps:bodyPr/>
                    </wps:wsp>
                  </a:graphicData>
                </a:graphic>
              </wp:inline>
            </w:drawing>
          </mc:Choice>
          <mc:Fallback>
            <w:pict>
              <v:rect id="shape_0" fillcolor="#a0a0a0" stroked="f" o:allowincell="f" style="position:absolute;margin-left:0pt;margin-top:-1.55pt;width:503.15pt;height:1.45pt;mso-wrap-style:none;v-text-anchor:middle;mso-position-horizontal:center;mso-position-vertical:top">
                <v:fill o:detectmouseclick="t" type="solid" color2="#5f5f5f"/>
                <v:stroke color="#3465a4" joinstyle="round" endcap="flat"/>
                <w10:wrap type="topAndBottom"/>
              </v:rect>
            </w:pict>
          </mc:Fallback>
        </mc:AlternateContent>
      </w:r>
    </w:p>
    <w:p w:rsidR="009A25C8" w:rsidRPr="009A25C8" w:rsidRDefault="009A25C8" w:rsidP="009A25C8">
      <w:pPr>
        <w:ind w:left="-283" w:right="-423"/>
        <w:rPr>
          <w:rFonts w:ascii="Arial" w:eastAsia="Arial" w:hAnsi="Arial" w:cs="Arial"/>
          <w:b/>
          <w:color w:val="50323C"/>
          <w:sz w:val="10"/>
          <w:szCs w:val="10"/>
        </w:rPr>
      </w:pPr>
    </w:p>
    <w:p w:rsidR="00137F21" w:rsidRDefault="00415B62">
      <w:pPr>
        <w:ind w:left="-283" w:right="-423"/>
        <w:rPr>
          <w:rFonts w:ascii="Arial" w:eastAsia="Arial" w:hAnsi="Arial" w:cs="Arial"/>
          <w:b/>
          <w:color w:val="50323C"/>
          <w:sz w:val="28"/>
          <w:szCs w:val="28"/>
        </w:rPr>
      </w:pPr>
      <w:r>
        <w:rPr>
          <w:rFonts w:ascii="Arial" w:eastAsia="Arial" w:hAnsi="Arial" w:cs="Arial"/>
          <w:b/>
          <w:color w:val="50323C"/>
          <w:sz w:val="28"/>
          <w:szCs w:val="28"/>
        </w:rPr>
        <w:t xml:space="preserve">FISU World </w:t>
      </w:r>
      <w:proofErr w:type="spellStart"/>
      <w:r>
        <w:rPr>
          <w:rFonts w:ascii="Arial" w:eastAsia="Arial" w:hAnsi="Arial" w:cs="Arial"/>
          <w:b/>
          <w:color w:val="50323C"/>
          <w:sz w:val="28"/>
          <w:szCs w:val="28"/>
        </w:rPr>
        <w:t>University</w:t>
      </w:r>
      <w:proofErr w:type="spellEnd"/>
      <w:r>
        <w:rPr>
          <w:rFonts w:ascii="Arial" w:eastAsia="Arial" w:hAnsi="Arial" w:cs="Arial"/>
          <w:b/>
          <w:color w:val="50323C"/>
          <w:sz w:val="28"/>
          <w:szCs w:val="28"/>
        </w:rPr>
        <w:t xml:space="preserve"> Games </w:t>
      </w:r>
      <w:proofErr w:type="spellStart"/>
      <w:r>
        <w:rPr>
          <w:rFonts w:ascii="Arial" w:eastAsia="Arial" w:hAnsi="Arial" w:cs="Arial"/>
          <w:b/>
          <w:color w:val="50323C"/>
          <w:sz w:val="28"/>
          <w:szCs w:val="28"/>
        </w:rPr>
        <w:t>Winter</w:t>
      </w:r>
      <w:proofErr w:type="spellEnd"/>
    </w:p>
    <w:p w:rsidR="00137F21" w:rsidRDefault="00137F21">
      <w:pPr>
        <w:ind w:left="-283" w:right="-423"/>
        <w:rPr>
          <w:rFonts w:ascii="Arial" w:eastAsia="Arial" w:hAnsi="Arial" w:cs="Arial"/>
          <w:sz w:val="22"/>
          <w:szCs w:val="22"/>
        </w:rPr>
      </w:pPr>
    </w:p>
    <w:p w:rsidR="00137F21" w:rsidRDefault="00415B62" w:rsidP="009A25C8">
      <w:pPr>
        <w:ind w:right="-1"/>
        <w:jc w:val="both"/>
        <w:rPr>
          <w:rFonts w:ascii="Arial" w:eastAsia="Arial" w:hAnsi="Arial" w:cs="Arial"/>
          <w:sz w:val="22"/>
          <w:szCs w:val="22"/>
        </w:rPr>
      </w:pPr>
      <w:r>
        <w:rPr>
          <w:rFonts w:ascii="Arial" w:eastAsia="Arial" w:hAnsi="Arial" w:cs="Arial"/>
          <w:sz w:val="22"/>
          <w:szCs w:val="22"/>
        </w:rPr>
        <w:t xml:space="preserve">Oltre al </w:t>
      </w:r>
      <w:r>
        <w:rPr>
          <w:rFonts w:ascii="Arial" w:eastAsia="Arial" w:hAnsi="Arial" w:cs="Arial"/>
          <w:i/>
          <w:sz w:val="22"/>
          <w:szCs w:val="22"/>
        </w:rPr>
        <w:t>Public Program</w:t>
      </w:r>
      <w:r>
        <w:rPr>
          <w:rFonts w:ascii="Arial" w:eastAsia="Arial" w:hAnsi="Arial" w:cs="Arial"/>
          <w:sz w:val="22"/>
          <w:szCs w:val="22"/>
        </w:rPr>
        <w:t xml:space="preserve"> e alle collaborazioni con le istituzioni per l'Arte Contemporanea della città, Luci d'Artista è in grado di instaurare importanti rapporti con le principali realtà di Torino, soprattutto in occasione dei grandi eventi culturali e sportivi che la città, per sua vocazione, ospita ogni anno. In quest'ottica, prende vita una importante sinergia di lungo periodo con gli organizzatori dei </w:t>
      </w:r>
      <w:r>
        <w:rPr>
          <w:rFonts w:ascii="Arial" w:eastAsia="Arial" w:hAnsi="Arial" w:cs="Arial"/>
          <w:b/>
          <w:sz w:val="22"/>
          <w:szCs w:val="22"/>
        </w:rPr>
        <w:t>Giochi Mondiali Universitari invernali di Torino 2025</w:t>
      </w:r>
      <w:r>
        <w:rPr>
          <w:rFonts w:ascii="Arial" w:eastAsia="Arial" w:hAnsi="Arial" w:cs="Arial"/>
          <w:sz w:val="22"/>
          <w:szCs w:val="22"/>
        </w:rPr>
        <w:t xml:space="preserve">, manifestazione sportiva multidisciplinare un tempo conosciuta come Universiade. Si tratta di una manifestazione che è il corrispettivo dei Giochi Olimpici, ma è dedicata agli studenti universitari che eccellono anche nello sport: la prima edizione, fortemente voluta dall'allora presidente del CUS Torino Primo </w:t>
      </w:r>
      <w:proofErr w:type="spellStart"/>
      <w:r>
        <w:rPr>
          <w:rFonts w:ascii="Arial" w:eastAsia="Arial" w:hAnsi="Arial" w:cs="Arial"/>
          <w:sz w:val="22"/>
          <w:szCs w:val="22"/>
        </w:rPr>
        <w:t>Nebiolo</w:t>
      </w:r>
      <w:proofErr w:type="spellEnd"/>
      <w:r>
        <w:rPr>
          <w:rFonts w:ascii="Arial" w:eastAsia="Arial" w:hAnsi="Arial" w:cs="Arial"/>
          <w:sz w:val="22"/>
          <w:szCs w:val="22"/>
        </w:rPr>
        <w:t xml:space="preserve">, si tenne nel 1959 proprio nel capoluogo piemontese. Un lascito imperituro perché Torino è da quel momento sede della Fiamma del Sapere e, ogni Paese che organizza i Giochi Mondiali Universitari, estivi o invernali, viene ad accendere la propria fiaccola nel cortile del Rettorato dell'Università di Torino. Mancano 455 giorni e nel Road TO2025 si inserisce la 26a edizione di Luci d'Artista, che si aggiunge alle numerose attività del Comitato organizzatore di Torino 2025 insieme alle scuole della Regione Piemonte e della Città di Torino: un percorso che </w:t>
      </w:r>
      <w:r>
        <w:rPr>
          <w:rFonts w:ascii="Arial" w:eastAsia="Arial" w:hAnsi="Arial" w:cs="Arial"/>
          <w:b/>
          <w:sz w:val="22"/>
          <w:szCs w:val="22"/>
        </w:rPr>
        <w:t>porterà nell'ottobre 2024 a una partecipazione dei Giochi Mondiali Universitari alla realizzazione di una Luce d'Artista che andrà a posizionarsi su una delle sedi delle gare sportive, per poi entrare a far parte negli anni successivi della collezione delle Luci della Città. Un'ulteriore eredità che Torino 2025 lascerà al territorio.</w:t>
      </w:r>
    </w:p>
    <w:p w:rsidR="00137F21" w:rsidRDefault="00137F21">
      <w:pPr>
        <w:ind w:left="-283" w:right="-423"/>
        <w:rPr>
          <w:rFonts w:ascii="Arial" w:eastAsia="Arial" w:hAnsi="Arial" w:cs="Arial"/>
        </w:rPr>
      </w:pPr>
    </w:p>
    <w:p w:rsidR="00137F21" w:rsidRDefault="00415B62">
      <w:pPr>
        <w:ind w:left="-283" w:right="-423"/>
        <w:rPr>
          <w:rFonts w:ascii="Arial" w:eastAsia="Arial" w:hAnsi="Arial" w:cs="Arial"/>
        </w:rPr>
      </w:pPr>
      <w:r>
        <w:rPr>
          <w:noProof/>
        </w:rPr>
        <mc:AlternateContent>
          <mc:Choice Requires="wps">
            <w:drawing>
              <wp:inline distT="0" distB="0" distL="0" distR="0">
                <wp:extent cx="6390640" cy="19050"/>
                <wp:effectExtent l="0" t="0" r="0" b="0"/>
                <wp:docPr id="10" name=""/>
                <wp:cNvGraphicFramePr/>
                <a:graphic xmlns:a="http://schemas.openxmlformats.org/drawingml/2006/main">
                  <a:graphicData uri="http://schemas.microsoft.com/office/word/2010/wordprocessingShape">
                    <wps:wsp>
                      <wps:cNvSpPr/>
                      <wps:spPr>
                        <a:xfrm>
                          <a:off x="0" y="0"/>
                          <a:ext cx="6390720" cy="19080"/>
                        </a:xfrm>
                        <a:prstGeom prst="rect">
                          <a:avLst/>
                        </a:prstGeom>
                        <a:solidFill>
                          <a:srgbClr val="A0A0A0"/>
                        </a:solidFill>
                        <a:ln w="0">
                          <a:noFill/>
                        </a:ln>
                      </wps:spPr>
                      <wps:bodyPr/>
                    </wps:wsp>
                  </a:graphicData>
                </a:graphic>
              </wp:inline>
            </w:drawing>
          </mc:Choice>
          <mc:Fallback>
            <w:pict>
              <v:rect id="shape_0" fillcolor="#a0a0a0" stroked="f" o:allowincell="f" style="position:absolute;margin-left:0pt;margin-top:-1.55pt;width:503.15pt;height:1.45pt;mso-wrap-style:none;v-text-anchor:middle;mso-position-horizontal:center;mso-position-vertical:top">
                <v:fill o:detectmouseclick="t" type="solid" color2="#5f5f5f"/>
                <v:stroke color="#3465a4" joinstyle="round" endcap="flat"/>
                <w10:wrap type="topAndBottom"/>
              </v:rect>
            </w:pict>
          </mc:Fallback>
        </mc:AlternateContent>
      </w:r>
    </w:p>
    <w:p w:rsidR="009A25C8" w:rsidRPr="009A25C8" w:rsidRDefault="009A25C8">
      <w:pPr>
        <w:ind w:left="-283" w:right="-423"/>
        <w:rPr>
          <w:rFonts w:ascii="Arial" w:eastAsia="Arial" w:hAnsi="Arial" w:cs="Arial"/>
          <w:b/>
          <w:color w:val="50323C"/>
          <w:sz w:val="10"/>
          <w:szCs w:val="10"/>
        </w:rPr>
      </w:pPr>
    </w:p>
    <w:p w:rsidR="00137F21" w:rsidRDefault="00415B62">
      <w:pPr>
        <w:ind w:left="-283" w:right="-423"/>
        <w:rPr>
          <w:rFonts w:ascii="Arial" w:eastAsia="Arial" w:hAnsi="Arial" w:cs="Arial"/>
          <w:b/>
          <w:color w:val="50323C"/>
          <w:sz w:val="28"/>
          <w:szCs w:val="28"/>
        </w:rPr>
      </w:pPr>
      <w:r>
        <w:rPr>
          <w:rFonts w:ascii="Arial" w:eastAsia="Arial" w:hAnsi="Arial" w:cs="Arial"/>
          <w:b/>
          <w:color w:val="50323C"/>
          <w:sz w:val="28"/>
          <w:szCs w:val="28"/>
        </w:rPr>
        <w:t>RECUPERO E RESTAURO DELLE LUCI</w:t>
      </w:r>
    </w:p>
    <w:p w:rsidR="00137F21" w:rsidRDefault="00137F21">
      <w:pPr>
        <w:ind w:left="-283" w:right="-423"/>
        <w:rPr>
          <w:rFonts w:ascii="Arial" w:eastAsia="Arial" w:hAnsi="Arial" w:cs="Arial"/>
          <w:b/>
          <w:color w:val="50323C"/>
          <w:sz w:val="28"/>
          <w:szCs w:val="28"/>
        </w:rPr>
      </w:pPr>
    </w:p>
    <w:p w:rsidR="00137F21" w:rsidRDefault="00415B62" w:rsidP="009A25C8">
      <w:pPr>
        <w:ind w:right="-1"/>
        <w:jc w:val="both"/>
        <w:rPr>
          <w:rFonts w:ascii="Arial" w:eastAsia="Arial" w:hAnsi="Arial" w:cs="Arial"/>
          <w:sz w:val="22"/>
          <w:szCs w:val="22"/>
        </w:rPr>
      </w:pPr>
      <w:r>
        <w:rPr>
          <w:rFonts w:ascii="Arial" w:eastAsia="Arial" w:hAnsi="Arial" w:cs="Arial"/>
          <w:sz w:val="22"/>
          <w:szCs w:val="22"/>
        </w:rPr>
        <w:t>Continua senza sosta l'attività di recupero, restauro e ammodernamento delle Luci d’Artista. Il patrimonio di installazioni luminose è quanto di più fragile e delicato, per le loro stesse caratteristiche e per il loro posizionamento. Per questo ogni anno viene messo in campo un grande impegno al restauro e recupero delle luci, che permette, tra le altre cose, di renderle sempre più ecologiche e moderne.</w:t>
      </w:r>
    </w:p>
    <w:p w:rsidR="00137F21" w:rsidRDefault="00415B62" w:rsidP="009A25C8">
      <w:pPr>
        <w:ind w:right="-1"/>
        <w:jc w:val="both"/>
        <w:rPr>
          <w:rFonts w:ascii="Arial" w:eastAsia="Arial" w:hAnsi="Arial" w:cs="Arial"/>
          <w:sz w:val="22"/>
          <w:szCs w:val="22"/>
        </w:rPr>
      </w:pPr>
      <w:r>
        <w:rPr>
          <w:rFonts w:ascii="Arial" w:eastAsia="Arial" w:hAnsi="Arial" w:cs="Arial"/>
          <w:sz w:val="22"/>
          <w:szCs w:val="22"/>
        </w:rPr>
        <w:t xml:space="preserve">Quest'anno, </w:t>
      </w:r>
      <w:r>
        <w:rPr>
          <w:rFonts w:ascii="Arial" w:eastAsia="Arial" w:hAnsi="Arial" w:cs="Arial"/>
          <w:b/>
          <w:sz w:val="22"/>
          <w:szCs w:val="22"/>
        </w:rPr>
        <w:t>grazie al contributo della</w:t>
      </w:r>
      <w:r>
        <w:rPr>
          <w:rFonts w:ascii="Arial" w:eastAsia="Arial" w:hAnsi="Arial" w:cs="Arial"/>
          <w:sz w:val="22"/>
          <w:szCs w:val="22"/>
        </w:rPr>
        <w:t xml:space="preserve"> </w:t>
      </w:r>
      <w:r>
        <w:rPr>
          <w:rFonts w:ascii="Arial" w:eastAsia="Arial" w:hAnsi="Arial" w:cs="Arial"/>
          <w:b/>
          <w:sz w:val="22"/>
          <w:szCs w:val="22"/>
        </w:rPr>
        <w:t>Consulta per la Valorizzazione dei Beni Artistici e Culturali di Torino</w:t>
      </w:r>
      <w:r>
        <w:rPr>
          <w:rFonts w:ascii="Arial" w:eastAsia="Arial" w:hAnsi="Arial" w:cs="Arial"/>
          <w:sz w:val="22"/>
          <w:szCs w:val="22"/>
        </w:rPr>
        <w:t xml:space="preserve">, è possibile presentare il restauro di una luce permanente, complessa e articolata quale è </w:t>
      </w:r>
      <w:r>
        <w:rPr>
          <w:rFonts w:ascii="Arial" w:eastAsia="Arial" w:hAnsi="Arial" w:cs="Arial"/>
          <w:i/>
          <w:sz w:val="22"/>
          <w:szCs w:val="22"/>
        </w:rPr>
        <w:t>L’energia che unisce si espande nel blu</w:t>
      </w:r>
      <w:r>
        <w:rPr>
          <w:rFonts w:ascii="Arial" w:eastAsia="Arial" w:hAnsi="Arial" w:cs="Arial"/>
          <w:sz w:val="22"/>
          <w:szCs w:val="22"/>
        </w:rPr>
        <w:t xml:space="preserve"> di </w:t>
      </w:r>
      <w:r>
        <w:rPr>
          <w:rFonts w:ascii="Arial" w:eastAsia="Arial" w:hAnsi="Arial" w:cs="Arial"/>
          <w:b/>
          <w:sz w:val="22"/>
          <w:szCs w:val="22"/>
        </w:rPr>
        <w:t xml:space="preserve">Marco </w:t>
      </w:r>
      <w:proofErr w:type="spellStart"/>
      <w:r>
        <w:rPr>
          <w:rFonts w:ascii="Arial" w:eastAsia="Arial" w:hAnsi="Arial" w:cs="Arial"/>
          <w:b/>
          <w:sz w:val="22"/>
          <w:szCs w:val="22"/>
        </w:rPr>
        <w:t>Gastini</w:t>
      </w:r>
      <w:proofErr w:type="spellEnd"/>
      <w:r>
        <w:rPr>
          <w:rFonts w:ascii="Arial" w:eastAsia="Arial" w:hAnsi="Arial" w:cs="Arial"/>
          <w:sz w:val="22"/>
          <w:szCs w:val="22"/>
        </w:rPr>
        <w:t>, il cui recupero permette al tempo stesso di dare nuova vita e nuova luce anche alla sua location: la Galleria Umberto I nei pressi di Porta Palazzo.</w:t>
      </w:r>
    </w:p>
    <w:p w:rsidR="00137F21" w:rsidRDefault="00137F21">
      <w:pPr>
        <w:ind w:left="-283" w:right="-423"/>
        <w:rPr>
          <w:rFonts w:ascii="Arial" w:eastAsia="Arial" w:hAnsi="Arial" w:cs="Arial"/>
        </w:rPr>
      </w:pPr>
    </w:p>
    <w:p w:rsidR="00D017B3" w:rsidRDefault="00D017B3">
      <w:pPr>
        <w:ind w:left="-283" w:right="-423"/>
        <w:rPr>
          <w:rFonts w:ascii="Arial" w:eastAsia="Arial" w:hAnsi="Arial" w:cs="Arial"/>
        </w:rPr>
      </w:pPr>
    </w:p>
    <w:p w:rsidR="00D017B3" w:rsidRDefault="00D017B3">
      <w:pPr>
        <w:ind w:left="-283" w:right="-423"/>
        <w:rPr>
          <w:rFonts w:ascii="Arial" w:eastAsia="Arial" w:hAnsi="Arial" w:cs="Arial"/>
        </w:rPr>
      </w:pPr>
    </w:p>
    <w:p w:rsidR="00D017B3" w:rsidRDefault="00D017B3">
      <w:pPr>
        <w:ind w:left="-283" w:right="-423"/>
        <w:rPr>
          <w:rFonts w:ascii="Arial" w:eastAsia="Arial" w:hAnsi="Arial" w:cs="Arial"/>
        </w:rPr>
      </w:pPr>
    </w:p>
    <w:p w:rsidR="00D017B3" w:rsidRDefault="00D017B3">
      <w:pPr>
        <w:ind w:left="-283" w:right="-423"/>
        <w:rPr>
          <w:rFonts w:ascii="Arial" w:eastAsia="Arial" w:hAnsi="Arial" w:cs="Arial"/>
        </w:rPr>
      </w:pPr>
    </w:p>
    <w:p w:rsidR="00E87B12" w:rsidRDefault="00E87B12">
      <w:pPr>
        <w:ind w:left="-283" w:right="-423"/>
        <w:rPr>
          <w:rFonts w:ascii="Arial" w:eastAsia="Arial" w:hAnsi="Arial" w:cs="Arial"/>
        </w:rPr>
      </w:pPr>
    </w:p>
    <w:p w:rsidR="00E87B12" w:rsidRDefault="00E87B12">
      <w:pPr>
        <w:ind w:left="-283" w:right="-423"/>
        <w:rPr>
          <w:rFonts w:ascii="Arial" w:eastAsia="Arial" w:hAnsi="Arial" w:cs="Arial"/>
        </w:rPr>
      </w:pPr>
    </w:p>
    <w:p w:rsidR="00D017B3" w:rsidRDefault="00D017B3">
      <w:pPr>
        <w:ind w:left="-283" w:right="-423"/>
        <w:rPr>
          <w:rFonts w:ascii="Arial" w:eastAsia="Arial" w:hAnsi="Arial" w:cs="Arial"/>
        </w:rPr>
      </w:pPr>
    </w:p>
    <w:p w:rsidR="00E84693" w:rsidRDefault="00E84693">
      <w:pPr>
        <w:ind w:left="-283" w:right="-423"/>
        <w:rPr>
          <w:rFonts w:ascii="Arial" w:eastAsia="Arial" w:hAnsi="Arial" w:cs="Arial"/>
        </w:rPr>
      </w:pPr>
    </w:p>
    <w:p w:rsidR="00137F21" w:rsidRDefault="00415B62">
      <w:pPr>
        <w:ind w:left="-283" w:right="-423"/>
        <w:rPr>
          <w:rFonts w:ascii="Arial" w:eastAsia="Arial" w:hAnsi="Arial" w:cs="Arial"/>
        </w:rPr>
      </w:pPr>
      <w:r>
        <w:rPr>
          <w:noProof/>
        </w:rPr>
        <w:lastRenderedPageBreak/>
        <mc:AlternateContent>
          <mc:Choice Requires="wps">
            <w:drawing>
              <wp:inline distT="0" distB="0" distL="0" distR="0">
                <wp:extent cx="6390640" cy="19050"/>
                <wp:effectExtent l="0" t="0" r="0" b="0"/>
                <wp:docPr id="11" name=""/>
                <wp:cNvGraphicFramePr/>
                <a:graphic xmlns:a="http://schemas.openxmlformats.org/drawingml/2006/main">
                  <a:graphicData uri="http://schemas.microsoft.com/office/word/2010/wordprocessingShape">
                    <wps:wsp>
                      <wps:cNvSpPr/>
                      <wps:spPr>
                        <a:xfrm>
                          <a:off x="0" y="0"/>
                          <a:ext cx="6390720" cy="19080"/>
                        </a:xfrm>
                        <a:prstGeom prst="rect">
                          <a:avLst/>
                        </a:prstGeom>
                        <a:solidFill>
                          <a:srgbClr val="A0A0A0"/>
                        </a:solidFill>
                        <a:ln w="0">
                          <a:noFill/>
                        </a:ln>
                      </wps:spPr>
                      <wps:bodyPr/>
                    </wps:wsp>
                  </a:graphicData>
                </a:graphic>
              </wp:inline>
            </w:drawing>
          </mc:Choice>
          <mc:Fallback>
            <w:pict>
              <v:rect id="shape_0" fillcolor="#a0a0a0" stroked="f" o:allowincell="f" style="position:absolute;margin-left:0pt;margin-top:-1.55pt;width:503.15pt;height:1.45pt;mso-wrap-style:none;v-text-anchor:middle;mso-position-horizontal:center;mso-position-vertical:top">
                <v:fill o:detectmouseclick="t" type="solid" color2="#5f5f5f"/>
                <v:stroke color="#3465a4" joinstyle="round" endcap="flat"/>
                <w10:wrap type="topAndBottom"/>
              </v:rect>
            </w:pict>
          </mc:Fallback>
        </mc:AlternateContent>
      </w:r>
    </w:p>
    <w:p w:rsidR="009A25C8" w:rsidRPr="009A25C8" w:rsidRDefault="009A25C8">
      <w:pPr>
        <w:ind w:left="-283" w:right="-423"/>
        <w:rPr>
          <w:rFonts w:ascii="Arial" w:eastAsia="Arial" w:hAnsi="Arial" w:cs="Arial"/>
          <w:b/>
          <w:color w:val="50323C"/>
          <w:sz w:val="10"/>
          <w:szCs w:val="10"/>
        </w:rPr>
      </w:pPr>
    </w:p>
    <w:p w:rsidR="00137F21" w:rsidRDefault="00415B62">
      <w:pPr>
        <w:ind w:left="-283" w:right="-423"/>
        <w:rPr>
          <w:rFonts w:ascii="Arial" w:eastAsia="Arial" w:hAnsi="Arial" w:cs="Arial"/>
          <w:b/>
          <w:color w:val="50323C"/>
          <w:sz w:val="28"/>
          <w:szCs w:val="28"/>
        </w:rPr>
      </w:pPr>
      <w:r>
        <w:rPr>
          <w:rFonts w:ascii="Arial" w:eastAsia="Arial" w:hAnsi="Arial" w:cs="Arial"/>
          <w:b/>
          <w:color w:val="50323C"/>
          <w:sz w:val="28"/>
          <w:szCs w:val="28"/>
        </w:rPr>
        <w:t>COSTELLAZIONE - LE LUCI OSPITI</w:t>
      </w:r>
    </w:p>
    <w:p w:rsidR="00137F21" w:rsidRDefault="00137F21">
      <w:pPr>
        <w:ind w:left="-283" w:right="-423"/>
        <w:rPr>
          <w:rFonts w:ascii="Arial" w:eastAsia="Arial" w:hAnsi="Arial" w:cs="Arial"/>
          <w:b/>
          <w:sz w:val="28"/>
          <w:szCs w:val="28"/>
        </w:rPr>
      </w:pPr>
    </w:p>
    <w:p w:rsidR="00137F21" w:rsidRDefault="00415B62" w:rsidP="009A25C8">
      <w:pPr>
        <w:ind w:right="-1"/>
        <w:jc w:val="both"/>
        <w:rPr>
          <w:rFonts w:ascii="Arial" w:eastAsia="Arial" w:hAnsi="Arial" w:cs="Arial"/>
          <w:sz w:val="22"/>
          <w:szCs w:val="22"/>
        </w:rPr>
      </w:pPr>
      <w:r>
        <w:rPr>
          <w:rFonts w:ascii="Arial" w:eastAsia="Arial" w:hAnsi="Arial" w:cs="Arial"/>
          <w:sz w:val="22"/>
          <w:szCs w:val="22"/>
        </w:rPr>
        <w:t xml:space="preserve">Anche la sezione in passato denominata “Torino omaggia Luci d’Artista”, che comprende ogni anno le luci ospiti di Luci d’Artista, cambia pelle e prende il nome di </w:t>
      </w:r>
      <w:r>
        <w:rPr>
          <w:rFonts w:ascii="Arial" w:eastAsia="Arial" w:hAnsi="Arial" w:cs="Arial"/>
          <w:b/>
          <w:sz w:val="22"/>
          <w:szCs w:val="22"/>
        </w:rPr>
        <w:t>Costellazione</w:t>
      </w:r>
      <w:r>
        <w:rPr>
          <w:rFonts w:ascii="Arial" w:eastAsia="Arial" w:hAnsi="Arial" w:cs="Arial"/>
          <w:sz w:val="22"/>
          <w:szCs w:val="22"/>
        </w:rPr>
        <w:t xml:space="preserve">. Si tratta di una sezione che nella nuova visione curatoriale di Luci d'Artista avrà sempre più importanza e si configurerà come un vero e proprio programma collaterale di installazioni luminose affiancate alle Luci d’Artista ufficiali, diventando uno dei punti di forza della manifestazione e uno dei principali strumenti di espansione ed evoluzione. Nelle prossime edizioni si coinvolgeranno le principali istituzioni pubbliche e private della Città, chiamate a partecipare alla sezione </w:t>
      </w:r>
      <w:r>
        <w:rPr>
          <w:rFonts w:ascii="Arial" w:eastAsia="Arial" w:hAnsi="Arial" w:cs="Arial"/>
          <w:b/>
          <w:sz w:val="22"/>
          <w:szCs w:val="22"/>
        </w:rPr>
        <w:t>Costellazione</w:t>
      </w:r>
      <w:r>
        <w:rPr>
          <w:rFonts w:ascii="Arial" w:eastAsia="Arial" w:hAnsi="Arial" w:cs="Arial"/>
          <w:sz w:val="22"/>
          <w:szCs w:val="22"/>
        </w:rPr>
        <w:t xml:space="preserve"> con luci pensate appositamente. Ma già da quest'anno un primo gruppo di istituzioni, che partecipano al Public Program, affianca le luci degli anni passati e ancora presenti in città offrendo un omaggio a Luci d'Artista: le nuove istituzioni di quest'anno sono la </w:t>
      </w:r>
      <w:r>
        <w:rPr>
          <w:rFonts w:ascii="Arial" w:eastAsia="Arial" w:hAnsi="Arial" w:cs="Arial"/>
          <w:b/>
          <w:sz w:val="22"/>
          <w:szCs w:val="22"/>
        </w:rPr>
        <w:t>Fondazione Merz</w:t>
      </w:r>
      <w:r>
        <w:rPr>
          <w:rFonts w:ascii="Arial" w:eastAsia="Arial" w:hAnsi="Arial" w:cs="Arial"/>
          <w:sz w:val="22"/>
          <w:szCs w:val="22"/>
        </w:rPr>
        <w:t xml:space="preserve">, la </w:t>
      </w:r>
      <w:r>
        <w:rPr>
          <w:rFonts w:ascii="Arial" w:eastAsia="Arial" w:hAnsi="Arial" w:cs="Arial"/>
          <w:b/>
          <w:sz w:val="22"/>
          <w:szCs w:val="22"/>
        </w:rPr>
        <w:t xml:space="preserve">Fondazione Sandretto Re </w:t>
      </w:r>
      <w:proofErr w:type="spellStart"/>
      <w:r>
        <w:rPr>
          <w:rFonts w:ascii="Arial" w:eastAsia="Arial" w:hAnsi="Arial" w:cs="Arial"/>
          <w:b/>
          <w:sz w:val="22"/>
          <w:szCs w:val="22"/>
        </w:rPr>
        <w:t>Rebaudengo</w:t>
      </w:r>
      <w:proofErr w:type="spellEnd"/>
      <w:r>
        <w:rPr>
          <w:rFonts w:ascii="Arial" w:eastAsia="Arial" w:hAnsi="Arial" w:cs="Arial"/>
          <w:sz w:val="22"/>
          <w:szCs w:val="22"/>
        </w:rPr>
        <w:t xml:space="preserve">, e il </w:t>
      </w:r>
      <w:r>
        <w:rPr>
          <w:rFonts w:ascii="Arial" w:eastAsia="Arial" w:hAnsi="Arial" w:cs="Arial"/>
          <w:b/>
          <w:sz w:val="22"/>
          <w:szCs w:val="22"/>
        </w:rPr>
        <w:t>MAO</w:t>
      </w:r>
      <w:r>
        <w:rPr>
          <w:rFonts w:ascii="Arial" w:eastAsia="Arial" w:hAnsi="Arial" w:cs="Arial"/>
          <w:sz w:val="22"/>
          <w:szCs w:val="22"/>
        </w:rPr>
        <w:t xml:space="preserve"> Museo d’Arte Or</w:t>
      </w:r>
      <w:r w:rsidR="00F60119">
        <w:rPr>
          <w:rFonts w:ascii="Arial" w:eastAsia="Arial" w:hAnsi="Arial" w:cs="Arial"/>
          <w:sz w:val="22"/>
          <w:szCs w:val="22"/>
        </w:rPr>
        <w:t xml:space="preserve">ientale di Torino; riconferma la </w:t>
      </w:r>
      <w:r w:rsidR="006D47F7">
        <w:rPr>
          <w:rFonts w:ascii="Arial" w:eastAsia="Arial" w:hAnsi="Arial" w:cs="Arial"/>
          <w:sz w:val="22"/>
          <w:szCs w:val="22"/>
        </w:rPr>
        <w:t xml:space="preserve">sua </w:t>
      </w:r>
      <w:r w:rsidR="00F60119">
        <w:rPr>
          <w:rFonts w:ascii="Arial" w:eastAsia="Arial" w:hAnsi="Arial" w:cs="Arial"/>
          <w:sz w:val="22"/>
          <w:szCs w:val="22"/>
        </w:rPr>
        <w:t xml:space="preserve">partecipazione anche il </w:t>
      </w:r>
      <w:r w:rsidR="00F60119" w:rsidRPr="00F60119">
        <w:rPr>
          <w:rFonts w:ascii="Arial" w:eastAsia="Arial" w:hAnsi="Arial" w:cs="Arial"/>
          <w:b/>
          <w:sz w:val="22"/>
          <w:szCs w:val="22"/>
        </w:rPr>
        <w:t>PAV</w:t>
      </w:r>
      <w:r w:rsidR="00F60119">
        <w:rPr>
          <w:rFonts w:ascii="Arial" w:eastAsia="Arial" w:hAnsi="Arial" w:cs="Arial"/>
          <w:sz w:val="22"/>
          <w:szCs w:val="22"/>
        </w:rPr>
        <w:t xml:space="preserve"> – Parco d’Arte Vivente.</w:t>
      </w:r>
    </w:p>
    <w:p w:rsidR="00137F21" w:rsidRDefault="00137F21">
      <w:pPr>
        <w:ind w:left="-283" w:right="-423"/>
        <w:jc w:val="both"/>
        <w:rPr>
          <w:rFonts w:ascii="Arial" w:eastAsia="Arial" w:hAnsi="Arial" w:cs="Arial"/>
          <w:sz w:val="22"/>
          <w:szCs w:val="22"/>
        </w:rPr>
      </w:pPr>
    </w:p>
    <w:p w:rsidR="00137F21" w:rsidRDefault="00415B62" w:rsidP="009A25C8">
      <w:pPr>
        <w:ind w:right="-423"/>
        <w:rPr>
          <w:rFonts w:ascii="Arial" w:eastAsia="Arial" w:hAnsi="Arial" w:cs="Arial"/>
          <w:sz w:val="26"/>
          <w:szCs w:val="26"/>
        </w:rPr>
      </w:pPr>
      <w:r>
        <w:rPr>
          <w:rFonts w:ascii="Arial" w:eastAsia="Arial" w:hAnsi="Arial" w:cs="Arial"/>
          <w:b/>
          <w:i/>
          <w:sz w:val="26"/>
          <w:szCs w:val="26"/>
        </w:rPr>
        <w:t>Costellazione.</w:t>
      </w:r>
      <w:r>
        <w:rPr>
          <w:rFonts w:ascii="Arial" w:eastAsia="Arial" w:hAnsi="Arial" w:cs="Arial"/>
          <w:b/>
          <w:sz w:val="26"/>
          <w:szCs w:val="26"/>
        </w:rPr>
        <w:t xml:space="preserve"> Le nuove Luci</w:t>
      </w:r>
      <w:r w:rsidR="00F60119">
        <w:rPr>
          <w:rFonts w:ascii="Arial" w:eastAsia="Arial" w:hAnsi="Arial" w:cs="Arial"/>
          <w:b/>
          <w:sz w:val="26"/>
          <w:szCs w:val="26"/>
        </w:rPr>
        <w:t xml:space="preserve"> ospiti</w:t>
      </w:r>
    </w:p>
    <w:p w:rsidR="00137F21" w:rsidRDefault="00137F21">
      <w:pPr>
        <w:ind w:left="-283" w:right="-423"/>
        <w:rPr>
          <w:rFonts w:ascii="Arial" w:eastAsia="Arial" w:hAnsi="Arial" w:cs="Arial"/>
          <w:sz w:val="22"/>
          <w:szCs w:val="22"/>
        </w:rPr>
      </w:pPr>
    </w:p>
    <w:p w:rsidR="00137F21" w:rsidRDefault="003B7351" w:rsidP="009A25C8">
      <w:pPr>
        <w:ind w:right="-423"/>
        <w:rPr>
          <w:rFonts w:ascii="Arial" w:eastAsia="Arial" w:hAnsi="Arial" w:cs="Arial"/>
          <w:sz w:val="22"/>
          <w:szCs w:val="22"/>
        </w:rPr>
      </w:pPr>
      <w:r w:rsidRPr="003B7351">
        <w:rPr>
          <w:rFonts w:ascii="Arial" w:eastAsia="Arial" w:hAnsi="Arial" w:cs="Arial"/>
          <w:strike/>
          <w:sz w:val="22"/>
          <w:szCs w:val="22"/>
        </w:rPr>
        <w:t>MOSA</w:t>
      </w:r>
      <w:r w:rsidR="00415B62">
        <w:rPr>
          <w:rFonts w:ascii="Arial" w:eastAsia="Arial" w:hAnsi="Arial" w:cs="Arial"/>
          <w:sz w:val="22"/>
          <w:szCs w:val="22"/>
        </w:rPr>
        <w:t xml:space="preserve">DEQH di </w:t>
      </w:r>
      <w:proofErr w:type="spellStart"/>
      <w:r w:rsidR="00415B62">
        <w:rPr>
          <w:rFonts w:ascii="Arial" w:eastAsia="Arial" w:hAnsi="Arial" w:cs="Arial"/>
          <w:b/>
          <w:sz w:val="22"/>
          <w:szCs w:val="22"/>
        </w:rPr>
        <w:t>Shadi</w:t>
      </w:r>
      <w:proofErr w:type="spellEnd"/>
      <w:r w:rsidR="00415B62">
        <w:rPr>
          <w:rFonts w:ascii="Arial" w:eastAsia="Arial" w:hAnsi="Arial" w:cs="Arial"/>
          <w:b/>
          <w:sz w:val="22"/>
          <w:szCs w:val="22"/>
        </w:rPr>
        <w:t xml:space="preserve"> </w:t>
      </w:r>
      <w:proofErr w:type="spellStart"/>
      <w:r w:rsidR="00415B62">
        <w:rPr>
          <w:rFonts w:ascii="Arial" w:eastAsia="Arial" w:hAnsi="Arial" w:cs="Arial"/>
          <w:b/>
          <w:sz w:val="22"/>
          <w:szCs w:val="22"/>
        </w:rPr>
        <w:t>Harouni</w:t>
      </w:r>
      <w:proofErr w:type="spellEnd"/>
      <w:r w:rsidR="00415B62">
        <w:rPr>
          <w:rFonts w:ascii="Arial" w:eastAsia="Arial" w:hAnsi="Arial" w:cs="Arial"/>
          <w:sz w:val="22"/>
          <w:szCs w:val="22"/>
        </w:rPr>
        <w:t xml:space="preserve">            </w:t>
      </w:r>
    </w:p>
    <w:p w:rsidR="00137F21" w:rsidRDefault="00160AFF" w:rsidP="009A25C8">
      <w:pPr>
        <w:ind w:right="-423"/>
        <w:rPr>
          <w:rFonts w:ascii="Arial" w:eastAsia="Arial" w:hAnsi="Arial" w:cs="Arial"/>
          <w:sz w:val="22"/>
          <w:szCs w:val="22"/>
        </w:rPr>
      </w:pPr>
      <w:r>
        <w:rPr>
          <w:rFonts w:ascii="Arial" w:eastAsia="Arial" w:hAnsi="Arial" w:cs="Arial"/>
          <w:sz w:val="22"/>
          <w:szCs w:val="22"/>
        </w:rPr>
        <w:t>MAO</w:t>
      </w:r>
      <w:r w:rsidR="00415B62">
        <w:rPr>
          <w:rFonts w:ascii="Arial" w:eastAsia="Arial" w:hAnsi="Arial" w:cs="Arial"/>
          <w:sz w:val="22"/>
          <w:szCs w:val="22"/>
        </w:rPr>
        <w:t xml:space="preserve"> - Museo d’Arte Orientale, via San Domenico, 11</w:t>
      </w:r>
    </w:p>
    <w:p w:rsidR="00137F21" w:rsidRPr="00D017B3" w:rsidRDefault="00137F21" w:rsidP="009A25C8">
      <w:pPr>
        <w:ind w:right="-423"/>
        <w:rPr>
          <w:rFonts w:ascii="Arial" w:eastAsia="Arial" w:hAnsi="Arial" w:cs="Arial"/>
          <w:sz w:val="22"/>
          <w:szCs w:val="22"/>
        </w:rPr>
      </w:pPr>
    </w:p>
    <w:p w:rsidR="00137F21" w:rsidRPr="00932612" w:rsidRDefault="00415B62" w:rsidP="009A25C8">
      <w:pPr>
        <w:ind w:right="-423"/>
        <w:rPr>
          <w:rFonts w:ascii="Arial" w:eastAsia="Arial" w:hAnsi="Arial" w:cs="Arial"/>
          <w:sz w:val="22"/>
          <w:szCs w:val="22"/>
          <w:lang w:val="en-GB"/>
        </w:rPr>
      </w:pPr>
      <w:r w:rsidRPr="00932612">
        <w:rPr>
          <w:rFonts w:ascii="Arial" w:eastAsia="Arial" w:hAnsi="Arial" w:cs="Arial"/>
          <w:sz w:val="22"/>
          <w:szCs w:val="22"/>
          <w:lang w:val="en-GB"/>
        </w:rPr>
        <w:t xml:space="preserve">IN THIS ISSUE: STATEMENT CONCERNING THE INSTITUTIONAL HISTORY OF THE MUSEUM </w:t>
      </w:r>
    </w:p>
    <w:p w:rsidR="00137F21" w:rsidRDefault="00415B62" w:rsidP="009A25C8">
      <w:pPr>
        <w:ind w:right="-423"/>
        <w:rPr>
          <w:rFonts w:ascii="Arial" w:eastAsia="Arial" w:hAnsi="Arial" w:cs="Arial"/>
          <w:sz w:val="22"/>
          <w:szCs w:val="22"/>
        </w:rPr>
      </w:pPr>
      <w:r>
        <w:rPr>
          <w:rFonts w:ascii="Arial" w:eastAsia="Arial" w:hAnsi="Arial" w:cs="Arial"/>
          <w:sz w:val="22"/>
          <w:szCs w:val="22"/>
        </w:rPr>
        <w:t xml:space="preserve">di </w:t>
      </w:r>
      <w:r>
        <w:rPr>
          <w:rFonts w:ascii="Arial" w:eastAsia="Arial" w:hAnsi="Arial" w:cs="Arial"/>
          <w:b/>
          <w:sz w:val="22"/>
          <w:szCs w:val="22"/>
        </w:rPr>
        <w:t xml:space="preserve">Khalil </w:t>
      </w:r>
      <w:proofErr w:type="spellStart"/>
      <w:r>
        <w:rPr>
          <w:rFonts w:ascii="Arial" w:eastAsia="Arial" w:hAnsi="Arial" w:cs="Arial"/>
          <w:b/>
          <w:sz w:val="22"/>
          <w:szCs w:val="22"/>
        </w:rPr>
        <w:t>Rabah</w:t>
      </w:r>
      <w:proofErr w:type="spellEnd"/>
      <w:r>
        <w:rPr>
          <w:rFonts w:ascii="Arial" w:eastAsia="Arial" w:hAnsi="Arial" w:cs="Arial"/>
          <w:sz w:val="22"/>
          <w:szCs w:val="22"/>
        </w:rPr>
        <w:t xml:space="preserve">               </w:t>
      </w:r>
    </w:p>
    <w:p w:rsidR="00137F21" w:rsidRDefault="00415B62" w:rsidP="009A25C8">
      <w:pPr>
        <w:ind w:right="-423"/>
        <w:rPr>
          <w:rFonts w:ascii="Arial" w:eastAsia="Arial" w:hAnsi="Arial" w:cs="Arial"/>
          <w:sz w:val="22"/>
          <w:szCs w:val="22"/>
        </w:rPr>
      </w:pPr>
      <w:r>
        <w:rPr>
          <w:rFonts w:ascii="Arial" w:eastAsia="Arial" w:hAnsi="Arial" w:cs="Arial"/>
          <w:sz w:val="22"/>
          <w:szCs w:val="22"/>
        </w:rPr>
        <w:t>Fondazione Merz, via Limone, 24</w:t>
      </w:r>
    </w:p>
    <w:p w:rsidR="00137F21" w:rsidRPr="00D017B3" w:rsidRDefault="00137F21" w:rsidP="009A25C8">
      <w:pPr>
        <w:ind w:right="-423"/>
        <w:rPr>
          <w:rFonts w:ascii="Arial" w:eastAsia="Arial" w:hAnsi="Arial" w:cs="Arial"/>
          <w:sz w:val="22"/>
          <w:szCs w:val="22"/>
        </w:rPr>
      </w:pPr>
    </w:p>
    <w:p w:rsidR="00137F21" w:rsidRDefault="00415B62" w:rsidP="009A25C8">
      <w:pPr>
        <w:ind w:right="-423"/>
        <w:rPr>
          <w:rFonts w:ascii="Arial" w:eastAsia="Arial" w:hAnsi="Arial" w:cs="Arial"/>
          <w:sz w:val="22"/>
          <w:szCs w:val="22"/>
        </w:rPr>
      </w:pPr>
      <w:r>
        <w:rPr>
          <w:rFonts w:ascii="Arial" w:eastAsia="Arial" w:hAnsi="Arial" w:cs="Arial"/>
          <w:sz w:val="22"/>
          <w:szCs w:val="22"/>
        </w:rPr>
        <w:t xml:space="preserve">VISUAL PERSUASION di </w:t>
      </w:r>
      <w:r>
        <w:rPr>
          <w:rFonts w:ascii="Arial" w:eastAsia="Arial" w:hAnsi="Arial" w:cs="Arial"/>
          <w:b/>
          <w:sz w:val="22"/>
          <w:szCs w:val="22"/>
        </w:rPr>
        <w:t xml:space="preserve">Paulina </w:t>
      </w:r>
      <w:proofErr w:type="spellStart"/>
      <w:r>
        <w:rPr>
          <w:rFonts w:ascii="Arial" w:eastAsia="Arial" w:hAnsi="Arial" w:cs="Arial"/>
          <w:b/>
          <w:sz w:val="22"/>
          <w:szCs w:val="22"/>
        </w:rPr>
        <w:t>Olowska</w:t>
      </w:r>
      <w:proofErr w:type="spellEnd"/>
      <w:r>
        <w:rPr>
          <w:rFonts w:ascii="Arial" w:eastAsia="Arial" w:hAnsi="Arial" w:cs="Arial"/>
          <w:sz w:val="22"/>
          <w:szCs w:val="22"/>
        </w:rPr>
        <w:t xml:space="preserve">        </w:t>
      </w:r>
    </w:p>
    <w:p w:rsidR="00137F21" w:rsidRDefault="00415B62" w:rsidP="009A25C8">
      <w:pPr>
        <w:ind w:right="-423"/>
        <w:rPr>
          <w:rFonts w:ascii="Arial" w:eastAsia="Arial" w:hAnsi="Arial" w:cs="Arial"/>
          <w:sz w:val="22"/>
          <w:szCs w:val="22"/>
        </w:rPr>
      </w:pPr>
      <w:r>
        <w:rPr>
          <w:rFonts w:ascii="Arial" w:eastAsia="Arial" w:hAnsi="Arial" w:cs="Arial"/>
          <w:sz w:val="22"/>
          <w:szCs w:val="22"/>
        </w:rPr>
        <w:t xml:space="preserve">Fondazione Sandretto Re </w:t>
      </w:r>
      <w:proofErr w:type="spellStart"/>
      <w:r>
        <w:rPr>
          <w:rFonts w:ascii="Arial" w:eastAsia="Arial" w:hAnsi="Arial" w:cs="Arial"/>
          <w:sz w:val="22"/>
          <w:szCs w:val="22"/>
        </w:rPr>
        <w:t>Rebaudengo</w:t>
      </w:r>
      <w:proofErr w:type="spellEnd"/>
      <w:r>
        <w:rPr>
          <w:rFonts w:ascii="Arial" w:eastAsia="Arial" w:hAnsi="Arial" w:cs="Arial"/>
          <w:sz w:val="22"/>
          <w:szCs w:val="22"/>
        </w:rPr>
        <w:t>, via Modane, 16</w:t>
      </w:r>
    </w:p>
    <w:p w:rsidR="00137F21" w:rsidRPr="00D017B3" w:rsidRDefault="00137F21" w:rsidP="009A25C8">
      <w:pPr>
        <w:ind w:right="-423"/>
        <w:rPr>
          <w:rFonts w:ascii="Arial" w:eastAsia="Arial" w:hAnsi="Arial" w:cs="Arial"/>
          <w:sz w:val="22"/>
          <w:szCs w:val="22"/>
        </w:rPr>
      </w:pPr>
    </w:p>
    <w:p w:rsidR="00137F21" w:rsidRDefault="00415B62" w:rsidP="009A25C8">
      <w:pPr>
        <w:ind w:right="-423"/>
        <w:rPr>
          <w:rFonts w:ascii="Arial" w:eastAsia="Arial" w:hAnsi="Arial" w:cs="Arial"/>
          <w:sz w:val="22"/>
          <w:szCs w:val="22"/>
        </w:rPr>
      </w:pPr>
      <w:r>
        <w:rPr>
          <w:rFonts w:ascii="Arial" w:eastAsia="Arial" w:hAnsi="Arial" w:cs="Arial"/>
          <w:sz w:val="22"/>
          <w:szCs w:val="22"/>
        </w:rPr>
        <w:t xml:space="preserve">GUIZZO BALENO di </w:t>
      </w:r>
      <w:r>
        <w:rPr>
          <w:rFonts w:ascii="Arial" w:eastAsia="Arial" w:hAnsi="Arial" w:cs="Arial"/>
          <w:b/>
          <w:sz w:val="22"/>
          <w:szCs w:val="22"/>
        </w:rPr>
        <w:t>Mario Airò</w:t>
      </w:r>
      <w:r>
        <w:rPr>
          <w:rFonts w:ascii="Arial" w:eastAsia="Arial" w:hAnsi="Arial" w:cs="Arial"/>
          <w:sz w:val="22"/>
          <w:szCs w:val="22"/>
        </w:rPr>
        <w:t xml:space="preserve">                  </w:t>
      </w:r>
    </w:p>
    <w:p w:rsidR="00137F21" w:rsidRPr="003B7351" w:rsidRDefault="00415B62" w:rsidP="009A25C8">
      <w:pPr>
        <w:ind w:right="-423"/>
      </w:pPr>
      <w:r w:rsidRPr="003B7351">
        <w:rPr>
          <w:rFonts w:ascii="Arial" w:eastAsia="Arial" w:hAnsi="Arial" w:cs="Arial"/>
          <w:sz w:val="22"/>
          <w:szCs w:val="22"/>
        </w:rPr>
        <w:t>Via Baltea, 3</w:t>
      </w:r>
    </w:p>
    <w:p w:rsidR="00137F21" w:rsidRDefault="00137F21" w:rsidP="009A25C8">
      <w:pPr>
        <w:ind w:right="-423"/>
        <w:rPr>
          <w:rFonts w:ascii="Arial" w:eastAsia="Arial" w:hAnsi="Arial" w:cs="Arial"/>
          <w:sz w:val="22"/>
          <w:szCs w:val="22"/>
        </w:rPr>
      </w:pPr>
    </w:p>
    <w:p w:rsidR="00137F21" w:rsidRDefault="00415B62" w:rsidP="009A25C8">
      <w:pPr>
        <w:ind w:right="-423"/>
        <w:rPr>
          <w:rFonts w:ascii="Arial" w:eastAsia="Arial" w:hAnsi="Arial" w:cs="Arial"/>
          <w:sz w:val="22"/>
          <w:szCs w:val="22"/>
        </w:rPr>
      </w:pPr>
      <w:r>
        <w:rPr>
          <w:rFonts w:ascii="Arial" w:eastAsia="Arial" w:hAnsi="Arial" w:cs="Arial"/>
          <w:sz w:val="22"/>
          <w:szCs w:val="22"/>
        </w:rPr>
        <w:t xml:space="preserve">STICKY EYES di </w:t>
      </w:r>
      <w:r>
        <w:rPr>
          <w:rFonts w:ascii="Arial" w:eastAsia="Arial" w:hAnsi="Arial" w:cs="Arial"/>
          <w:b/>
          <w:sz w:val="22"/>
          <w:szCs w:val="22"/>
        </w:rPr>
        <w:t xml:space="preserve">Arthur </w:t>
      </w:r>
      <w:proofErr w:type="spellStart"/>
      <w:r>
        <w:rPr>
          <w:rFonts w:ascii="Arial" w:eastAsia="Arial" w:hAnsi="Arial" w:cs="Arial"/>
          <w:b/>
          <w:sz w:val="22"/>
          <w:szCs w:val="22"/>
        </w:rPr>
        <w:t>Duff</w:t>
      </w:r>
      <w:proofErr w:type="spellEnd"/>
      <w:r>
        <w:rPr>
          <w:rFonts w:ascii="Arial" w:eastAsia="Arial" w:hAnsi="Arial" w:cs="Arial"/>
          <w:sz w:val="22"/>
          <w:szCs w:val="22"/>
        </w:rPr>
        <w:t xml:space="preserve">                </w:t>
      </w:r>
    </w:p>
    <w:p w:rsidR="00137F21" w:rsidRDefault="00415B62" w:rsidP="009A25C8">
      <w:pPr>
        <w:ind w:right="-423"/>
        <w:rPr>
          <w:rFonts w:ascii="Arial" w:eastAsia="Arial" w:hAnsi="Arial" w:cs="Arial"/>
          <w:sz w:val="22"/>
          <w:szCs w:val="22"/>
        </w:rPr>
      </w:pPr>
      <w:r>
        <w:rPr>
          <w:rFonts w:ascii="Arial" w:eastAsia="Arial" w:hAnsi="Arial" w:cs="Arial"/>
          <w:sz w:val="22"/>
          <w:szCs w:val="22"/>
        </w:rPr>
        <w:t>Spazio alle Arti in Cavallerizza, Via Fratelli Vasco</w:t>
      </w:r>
    </w:p>
    <w:p w:rsidR="00137F21" w:rsidRDefault="00137F21" w:rsidP="009A25C8">
      <w:pPr>
        <w:ind w:right="-423"/>
        <w:rPr>
          <w:rFonts w:ascii="Arial" w:eastAsia="Arial" w:hAnsi="Arial" w:cs="Arial"/>
          <w:sz w:val="22"/>
          <w:szCs w:val="22"/>
        </w:rPr>
      </w:pPr>
    </w:p>
    <w:p w:rsidR="00137F21" w:rsidRPr="003B7351" w:rsidRDefault="00415B62" w:rsidP="009A25C8">
      <w:pPr>
        <w:ind w:right="-423"/>
        <w:rPr>
          <w:rFonts w:ascii="Arial" w:eastAsia="Arial" w:hAnsi="Arial" w:cs="Arial"/>
          <w:sz w:val="22"/>
          <w:szCs w:val="22"/>
        </w:rPr>
      </w:pPr>
      <w:r w:rsidRPr="003B7351">
        <w:rPr>
          <w:rFonts w:ascii="Arial" w:eastAsia="Arial" w:hAnsi="Arial" w:cs="Arial"/>
          <w:sz w:val="22"/>
          <w:szCs w:val="22"/>
        </w:rPr>
        <w:t xml:space="preserve">MATER di </w:t>
      </w:r>
      <w:r w:rsidRPr="003B7351">
        <w:rPr>
          <w:rFonts w:ascii="Arial" w:eastAsia="Arial" w:hAnsi="Arial" w:cs="Arial"/>
          <w:b/>
          <w:sz w:val="22"/>
          <w:szCs w:val="22"/>
        </w:rPr>
        <w:t xml:space="preserve">Alessandro </w:t>
      </w:r>
      <w:proofErr w:type="spellStart"/>
      <w:r w:rsidRPr="003B7351">
        <w:rPr>
          <w:rFonts w:ascii="Arial" w:eastAsia="Arial" w:hAnsi="Arial" w:cs="Arial"/>
          <w:b/>
          <w:sz w:val="22"/>
          <w:szCs w:val="22"/>
        </w:rPr>
        <w:t>Bulgini</w:t>
      </w:r>
      <w:proofErr w:type="spellEnd"/>
      <w:r w:rsidRPr="003B7351">
        <w:rPr>
          <w:rFonts w:ascii="Arial" w:eastAsia="Arial" w:hAnsi="Arial" w:cs="Arial"/>
          <w:sz w:val="22"/>
          <w:szCs w:val="22"/>
        </w:rPr>
        <w:t xml:space="preserve">    </w:t>
      </w:r>
    </w:p>
    <w:p w:rsidR="00137F21" w:rsidRPr="003B7351" w:rsidRDefault="00415B62" w:rsidP="009A25C8">
      <w:pPr>
        <w:ind w:right="-423"/>
        <w:rPr>
          <w:rFonts w:ascii="Arial" w:eastAsia="Arial" w:hAnsi="Arial" w:cs="Arial"/>
          <w:sz w:val="22"/>
          <w:szCs w:val="22"/>
        </w:rPr>
      </w:pPr>
      <w:r w:rsidRPr="003B7351">
        <w:rPr>
          <w:rFonts w:ascii="Arial" w:eastAsia="Arial" w:hAnsi="Arial" w:cs="Arial"/>
          <w:sz w:val="22"/>
          <w:szCs w:val="22"/>
        </w:rPr>
        <w:t>Ex Istituto per l'Infanzia della Provincia di Torino / Flashback Habitat Ecosistema per le Culture Contemporanee, Corso Lanza, 75</w:t>
      </w:r>
    </w:p>
    <w:p w:rsidR="00137F21" w:rsidRDefault="00137F21" w:rsidP="009A25C8">
      <w:pPr>
        <w:ind w:right="-423"/>
        <w:rPr>
          <w:rFonts w:ascii="Arial" w:eastAsia="Arial" w:hAnsi="Arial" w:cs="Arial"/>
          <w:sz w:val="22"/>
          <w:szCs w:val="22"/>
        </w:rPr>
      </w:pPr>
    </w:p>
    <w:p w:rsidR="00137F21" w:rsidRDefault="00415B62" w:rsidP="009A25C8">
      <w:pPr>
        <w:ind w:right="-423"/>
        <w:rPr>
          <w:rFonts w:ascii="Arial" w:eastAsia="Arial" w:hAnsi="Arial" w:cs="Arial"/>
          <w:sz w:val="22"/>
          <w:szCs w:val="22"/>
        </w:rPr>
      </w:pPr>
      <w:r>
        <w:rPr>
          <w:rFonts w:ascii="Arial" w:eastAsia="Arial" w:hAnsi="Arial" w:cs="Arial"/>
          <w:sz w:val="22"/>
          <w:szCs w:val="22"/>
        </w:rPr>
        <w:t xml:space="preserve">MIRAFLORA di </w:t>
      </w:r>
      <w:r>
        <w:rPr>
          <w:rFonts w:ascii="Arial" w:eastAsia="Arial" w:hAnsi="Arial" w:cs="Arial"/>
          <w:b/>
          <w:sz w:val="22"/>
          <w:szCs w:val="22"/>
        </w:rPr>
        <w:t>Emanuela Ascari</w:t>
      </w:r>
      <w:r>
        <w:rPr>
          <w:rFonts w:ascii="Arial" w:eastAsia="Arial" w:hAnsi="Arial" w:cs="Arial"/>
          <w:sz w:val="22"/>
          <w:szCs w:val="22"/>
        </w:rPr>
        <w:t xml:space="preserve">       </w:t>
      </w:r>
    </w:p>
    <w:p w:rsidR="00137F21" w:rsidRDefault="000B7E79" w:rsidP="000B7E79">
      <w:pPr>
        <w:ind w:right="-423"/>
        <w:rPr>
          <w:rFonts w:ascii="Arial" w:eastAsia="Arial" w:hAnsi="Arial" w:cs="Arial"/>
          <w:sz w:val="22"/>
          <w:szCs w:val="22"/>
        </w:rPr>
      </w:pPr>
      <w:r w:rsidRPr="000B7E79">
        <w:rPr>
          <w:rFonts w:ascii="Arial" w:eastAsia="Arial" w:hAnsi="Arial" w:cs="Arial"/>
          <w:sz w:val="22"/>
          <w:szCs w:val="22"/>
        </w:rPr>
        <w:t>Teatro della Parrocchia della Visitazione</w:t>
      </w:r>
      <w:r>
        <w:rPr>
          <w:rFonts w:ascii="Arial" w:eastAsia="Arial" w:hAnsi="Arial" w:cs="Arial"/>
          <w:sz w:val="22"/>
          <w:szCs w:val="22"/>
        </w:rPr>
        <w:t xml:space="preserve"> di Maria Vergine e S. Barnaba. </w:t>
      </w:r>
      <w:proofErr w:type="spellStart"/>
      <w:r w:rsidRPr="000B7E79">
        <w:rPr>
          <w:rFonts w:ascii="Arial" w:eastAsia="Arial" w:hAnsi="Arial" w:cs="Arial"/>
          <w:sz w:val="22"/>
          <w:szCs w:val="22"/>
        </w:rPr>
        <w:t>Str</w:t>
      </w:r>
      <w:proofErr w:type="spellEnd"/>
      <w:r w:rsidRPr="000B7E79">
        <w:rPr>
          <w:rFonts w:ascii="Arial" w:eastAsia="Arial" w:hAnsi="Arial" w:cs="Arial"/>
          <w:sz w:val="22"/>
          <w:szCs w:val="22"/>
        </w:rPr>
        <w:t>. Castello di Mirafiori, 40</w:t>
      </w:r>
    </w:p>
    <w:p w:rsidR="000B7E79" w:rsidRDefault="000B7E79" w:rsidP="000B7E79">
      <w:pPr>
        <w:ind w:right="-423"/>
        <w:rPr>
          <w:rFonts w:ascii="Arial" w:eastAsia="Arial" w:hAnsi="Arial" w:cs="Arial"/>
          <w:sz w:val="22"/>
          <w:szCs w:val="22"/>
        </w:rPr>
      </w:pPr>
    </w:p>
    <w:p w:rsidR="00137F21" w:rsidRDefault="00415B62" w:rsidP="009A25C8">
      <w:pPr>
        <w:ind w:right="-423"/>
        <w:rPr>
          <w:rFonts w:ascii="Arial" w:eastAsia="Arial" w:hAnsi="Arial" w:cs="Arial"/>
          <w:sz w:val="22"/>
          <w:szCs w:val="22"/>
        </w:rPr>
      </w:pPr>
      <w:r>
        <w:rPr>
          <w:rFonts w:ascii="Arial" w:eastAsia="Arial" w:hAnsi="Arial" w:cs="Arial"/>
          <w:sz w:val="22"/>
          <w:szCs w:val="22"/>
        </w:rPr>
        <w:t xml:space="preserve">INTERNET VITTORIANO di </w:t>
      </w:r>
      <w:r>
        <w:rPr>
          <w:rFonts w:ascii="Arial" w:eastAsia="Arial" w:hAnsi="Arial" w:cs="Arial"/>
          <w:b/>
          <w:sz w:val="22"/>
          <w:szCs w:val="22"/>
        </w:rPr>
        <w:t xml:space="preserve">David </w:t>
      </w:r>
      <w:proofErr w:type="spellStart"/>
      <w:r>
        <w:rPr>
          <w:rFonts w:ascii="Arial" w:eastAsia="Arial" w:hAnsi="Arial" w:cs="Arial"/>
          <w:b/>
          <w:sz w:val="22"/>
          <w:szCs w:val="22"/>
        </w:rPr>
        <w:t>Reimondo</w:t>
      </w:r>
      <w:proofErr w:type="spellEnd"/>
      <w:r>
        <w:rPr>
          <w:rFonts w:ascii="Arial" w:eastAsia="Arial" w:hAnsi="Arial" w:cs="Arial"/>
          <w:sz w:val="22"/>
          <w:szCs w:val="22"/>
        </w:rPr>
        <w:t xml:space="preserve">       </w:t>
      </w:r>
    </w:p>
    <w:p w:rsidR="00137F21" w:rsidRDefault="00415B62" w:rsidP="009A25C8">
      <w:pPr>
        <w:ind w:right="-423"/>
        <w:rPr>
          <w:rFonts w:ascii="Arial" w:eastAsia="Arial" w:hAnsi="Arial" w:cs="Arial"/>
          <w:sz w:val="22"/>
          <w:szCs w:val="22"/>
        </w:rPr>
      </w:pPr>
      <w:r>
        <w:rPr>
          <w:rFonts w:ascii="Arial" w:eastAsia="Arial" w:hAnsi="Arial" w:cs="Arial"/>
          <w:sz w:val="22"/>
          <w:szCs w:val="22"/>
        </w:rPr>
        <w:t>Corte Palazzo Cisterna, via Maria Vittoria, 12</w:t>
      </w:r>
      <w:r>
        <w:rPr>
          <w:rFonts w:ascii="Arial" w:eastAsia="Arial" w:hAnsi="Arial" w:cs="Arial"/>
          <w:sz w:val="22"/>
          <w:szCs w:val="22"/>
        </w:rPr>
        <w:tab/>
      </w:r>
    </w:p>
    <w:p w:rsidR="00137F21" w:rsidRDefault="00137F21" w:rsidP="009A25C8">
      <w:pPr>
        <w:ind w:right="-423"/>
        <w:rPr>
          <w:rFonts w:ascii="Arial" w:eastAsia="Arial" w:hAnsi="Arial" w:cs="Arial"/>
          <w:sz w:val="22"/>
          <w:szCs w:val="22"/>
        </w:rPr>
      </w:pPr>
    </w:p>
    <w:p w:rsidR="00137F21" w:rsidRDefault="00137F21" w:rsidP="009A25C8">
      <w:pPr>
        <w:ind w:right="-423"/>
        <w:rPr>
          <w:rFonts w:ascii="Arial" w:eastAsia="Arial" w:hAnsi="Arial" w:cs="Arial"/>
          <w:sz w:val="22"/>
          <w:szCs w:val="22"/>
        </w:rPr>
      </w:pPr>
    </w:p>
    <w:p w:rsidR="00137F21" w:rsidRDefault="00415B62" w:rsidP="009A25C8">
      <w:pPr>
        <w:ind w:right="-423"/>
        <w:rPr>
          <w:rFonts w:ascii="Arial" w:eastAsia="Arial" w:hAnsi="Arial" w:cs="Arial"/>
          <w:sz w:val="26"/>
          <w:szCs w:val="26"/>
        </w:rPr>
      </w:pPr>
      <w:r>
        <w:rPr>
          <w:rFonts w:ascii="Arial" w:eastAsia="Arial" w:hAnsi="Arial" w:cs="Arial"/>
          <w:b/>
          <w:i/>
          <w:sz w:val="26"/>
          <w:szCs w:val="26"/>
        </w:rPr>
        <w:t>Costellazione.</w:t>
      </w:r>
      <w:r>
        <w:rPr>
          <w:rFonts w:ascii="Arial" w:eastAsia="Arial" w:hAnsi="Arial" w:cs="Arial"/>
          <w:b/>
          <w:sz w:val="26"/>
          <w:szCs w:val="26"/>
        </w:rPr>
        <w:t xml:space="preserve"> Le Luci </w:t>
      </w:r>
      <w:r w:rsidR="00F60119">
        <w:rPr>
          <w:rFonts w:ascii="Arial" w:eastAsia="Arial" w:hAnsi="Arial" w:cs="Arial"/>
          <w:b/>
          <w:sz w:val="26"/>
          <w:szCs w:val="26"/>
        </w:rPr>
        <w:t xml:space="preserve">ospiti </w:t>
      </w:r>
      <w:r>
        <w:rPr>
          <w:rFonts w:ascii="Arial" w:eastAsia="Arial" w:hAnsi="Arial" w:cs="Arial"/>
          <w:b/>
          <w:sz w:val="26"/>
          <w:szCs w:val="26"/>
        </w:rPr>
        <w:t>che si riconfermano</w:t>
      </w:r>
    </w:p>
    <w:p w:rsidR="00137F21" w:rsidRDefault="00137F21" w:rsidP="009A25C8">
      <w:pPr>
        <w:ind w:right="-423"/>
        <w:rPr>
          <w:rFonts w:ascii="Arial" w:eastAsia="Arial" w:hAnsi="Arial" w:cs="Arial"/>
          <w:sz w:val="22"/>
          <w:szCs w:val="22"/>
        </w:rPr>
      </w:pPr>
    </w:p>
    <w:p w:rsidR="00F60119" w:rsidRDefault="00F60119" w:rsidP="00F60119">
      <w:pPr>
        <w:ind w:right="-423"/>
        <w:rPr>
          <w:rFonts w:ascii="Arial" w:eastAsia="Arial" w:hAnsi="Arial" w:cs="Arial"/>
          <w:sz w:val="22"/>
          <w:szCs w:val="22"/>
        </w:rPr>
      </w:pPr>
      <w:r>
        <w:rPr>
          <w:rFonts w:ascii="Arial" w:eastAsia="Arial" w:hAnsi="Arial" w:cs="Arial"/>
          <w:sz w:val="22"/>
          <w:szCs w:val="22"/>
        </w:rPr>
        <w:t xml:space="preserve">L'ALBERO DEL PAV di </w:t>
      </w:r>
      <w:r>
        <w:rPr>
          <w:rFonts w:ascii="Arial" w:eastAsia="Arial" w:hAnsi="Arial" w:cs="Arial"/>
          <w:b/>
          <w:sz w:val="22"/>
          <w:szCs w:val="22"/>
        </w:rPr>
        <w:t>Piero Gilardi</w:t>
      </w:r>
    </w:p>
    <w:p w:rsidR="00F60119" w:rsidRDefault="00F60119" w:rsidP="00F60119">
      <w:pPr>
        <w:ind w:right="-423"/>
        <w:rPr>
          <w:rFonts w:ascii="Arial" w:eastAsia="Arial" w:hAnsi="Arial" w:cs="Arial"/>
          <w:sz w:val="22"/>
          <w:szCs w:val="22"/>
        </w:rPr>
      </w:pPr>
      <w:r>
        <w:rPr>
          <w:rFonts w:ascii="Arial" w:eastAsia="Arial" w:hAnsi="Arial" w:cs="Arial"/>
          <w:sz w:val="22"/>
          <w:szCs w:val="22"/>
        </w:rPr>
        <w:t>Parco Arte Vivente, via Giordano Bruno 31</w:t>
      </w:r>
    </w:p>
    <w:p w:rsidR="00F60119" w:rsidRDefault="00F60119" w:rsidP="00F60119">
      <w:pPr>
        <w:ind w:right="-423"/>
        <w:rPr>
          <w:rFonts w:ascii="Arial" w:eastAsia="Arial" w:hAnsi="Arial" w:cs="Arial"/>
          <w:sz w:val="22"/>
          <w:szCs w:val="22"/>
        </w:rPr>
      </w:pPr>
    </w:p>
    <w:p w:rsidR="00137F21" w:rsidRDefault="00415B62" w:rsidP="009A25C8">
      <w:pPr>
        <w:ind w:right="-423"/>
        <w:rPr>
          <w:rFonts w:ascii="Arial" w:eastAsia="Arial" w:hAnsi="Arial" w:cs="Arial"/>
          <w:sz w:val="22"/>
          <w:szCs w:val="22"/>
        </w:rPr>
      </w:pPr>
      <w:r>
        <w:rPr>
          <w:rFonts w:ascii="Arial" w:eastAsia="Arial" w:hAnsi="Arial" w:cs="Arial"/>
          <w:sz w:val="22"/>
          <w:szCs w:val="22"/>
        </w:rPr>
        <w:t xml:space="preserve">SINTESI ‘59 di </w:t>
      </w:r>
      <w:r>
        <w:rPr>
          <w:rFonts w:ascii="Arial" w:eastAsia="Arial" w:hAnsi="Arial" w:cs="Arial"/>
          <w:b/>
          <w:sz w:val="22"/>
          <w:szCs w:val="22"/>
        </w:rPr>
        <w:t>Armando Testa</w:t>
      </w:r>
    </w:p>
    <w:p w:rsidR="00137F21" w:rsidRDefault="00415B62" w:rsidP="009A25C8">
      <w:pPr>
        <w:ind w:right="-423"/>
        <w:rPr>
          <w:rFonts w:ascii="Arial" w:eastAsia="Arial" w:hAnsi="Arial" w:cs="Arial"/>
          <w:sz w:val="22"/>
          <w:szCs w:val="22"/>
        </w:rPr>
      </w:pPr>
      <w:r>
        <w:rPr>
          <w:rFonts w:ascii="Arial" w:eastAsia="Arial" w:hAnsi="Arial" w:cs="Arial"/>
          <w:sz w:val="22"/>
          <w:szCs w:val="22"/>
        </w:rPr>
        <w:t xml:space="preserve">Piazza XVIII Dicembre (Stazione di Porta Susa) </w:t>
      </w:r>
    </w:p>
    <w:p w:rsidR="00137F21" w:rsidRDefault="00137F21" w:rsidP="009A25C8">
      <w:pPr>
        <w:ind w:right="-423"/>
        <w:rPr>
          <w:rFonts w:ascii="Arial" w:eastAsia="Arial" w:hAnsi="Arial" w:cs="Arial"/>
          <w:sz w:val="22"/>
          <w:szCs w:val="22"/>
        </w:rPr>
      </w:pPr>
    </w:p>
    <w:p w:rsidR="00137F21" w:rsidRDefault="00415B62" w:rsidP="009A25C8">
      <w:pPr>
        <w:ind w:right="-423"/>
        <w:rPr>
          <w:rFonts w:ascii="Arial" w:eastAsia="Arial" w:hAnsi="Arial" w:cs="Arial"/>
          <w:sz w:val="22"/>
          <w:szCs w:val="22"/>
        </w:rPr>
      </w:pPr>
      <w:r>
        <w:rPr>
          <w:rFonts w:ascii="Arial" w:eastAsia="Arial" w:hAnsi="Arial" w:cs="Arial"/>
          <w:sz w:val="22"/>
          <w:szCs w:val="22"/>
        </w:rPr>
        <w:t xml:space="preserve">α-CROMACTIVE di </w:t>
      </w:r>
      <w:proofErr w:type="spellStart"/>
      <w:r>
        <w:rPr>
          <w:rFonts w:ascii="Arial" w:eastAsia="Arial" w:hAnsi="Arial" w:cs="Arial"/>
          <w:b/>
          <w:sz w:val="22"/>
          <w:szCs w:val="22"/>
        </w:rPr>
        <w:t>Migliore+Servetto</w:t>
      </w:r>
      <w:proofErr w:type="spellEnd"/>
      <w:r>
        <w:rPr>
          <w:rFonts w:ascii="Arial" w:eastAsia="Arial" w:hAnsi="Arial" w:cs="Arial"/>
          <w:sz w:val="22"/>
          <w:szCs w:val="22"/>
        </w:rPr>
        <w:t xml:space="preserve"> </w:t>
      </w:r>
    </w:p>
    <w:p w:rsidR="00137F21" w:rsidRDefault="00415B62" w:rsidP="009A25C8">
      <w:pPr>
        <w:ind w:right="-423"/>
        <w:rPr>
          <w:rFonts w:ascii="Arial" w:eastAsia="Arial" w:hAnsi="Arial" w:cs="Arial"/>
          <w:sz w:val="22"/>
          <w:szCs w:val="22"/>
        </w:rPr>
      </w:pPr>
      <w:r>
        <w:rPr>
          <w:rFonts w:ascii="Arial" w:eastAsia="Arial" w:hAnsi="Arial" w:cs="Arial"/>
          <w:sz w:val="22"/>
          <w:szCs w:val="22"/>
        </w:rPr>
        <w:t>Grattacielo Intesa Sanpaolo, corso Inghilterra 3</w:t>
      </w:r>
    </w:p>
    <w:p w:rsidR="00137F21" w:rsidRDefault="00415B62" w:rsidP="009A25C8">
      <w:pPr>
        <w:ind w:right="-423"/>
        <w:rPr>
          <w:rFonts w:ascii="Arial" w:eastAsia="Arial" w:hAnsi="Arial" w:cs="Arial"/>
          <w:sz w:val="22"/>
          <w:szCs w:val="22"/>
        </w:rPr>
      </w:pPr>
      <w:r>
        <w:rPr>
          <w:rFonts w:ascii="Arial" w:eastAsia="Arial" w:hAnsi="Arial" w:cs="Arial"/>
          <w:sz w:val="22"/>
          <w:szCs w:val="22"/>
        </w:rPr>
        <w:t xml:space="preserve"> </w:t>
      </w:r>
    </w:p>
    <w:p w:rsidR="00137F21" w:rsidRDefault="00415B62" w:rsidP="009A25C8">
      <w:pPr>
        <w:ind w:right="-423"/>
        <w:rPr>
          <w:rFonts w:ascii="Arial" w:eastAsia="Arial" w:hAnsi="Arial" w:cs="Arial"/>
          <w:sz w:val="22"/>
          <w:szCs w:val="22"/>
        </w:rPr>
      </w:pPr>
      <w:r>
        <w:rPr>
          <w:rFonts w:ascii="Arial" w:eastAsia="Arial" w:hAnsi="Arial" w:cs="Arial"/>
          <w:sz w:val="22"/>
          <w:szCs w:val="22"/>
        </w:rPr>
        <w:t xml:space="preserve">LUCE IN CATTEDRA di </w:t>
      </w:r>
      <w:r>
        <w:rPr>
          <w:rFonts w:ascii="Arial" w:eastAsia="Arial" w:hAnsi="Arial" w:cs="Arial"/>
          <w:b/>
          <w:sz w:val="22"/>
          <w:szCs w:val="22"/>
        </w:rPr>
        <w:t>Polito in Light</w:t>
      </w:r>
      <w:r>
        <w:rPr>
          <w:rFonts w:ascii="Arial" w:eastAsia="Arial" w:hAnsi="Arial" w:cs="Arial"/>
          <w:sz w:val="22"/>
          <w:szCs w:val="22"/>
        </w:rPr>
        <w:t xml:space="preserve"> </w:t>
      </w:r>
    </w:p>
    <w:p w:rsidR="00137F21" w:rsidRDefault="00415B62" w:rsidP="009A25C8">
      <w:pPr>
        <w:ind w:right="-423"/>
        <w:rPr>
          <w:rFonts w:ascii="Arial" w:eastAsia="Arial" w:hAnsi="Arial" w:cs="Arial"/>
          <w:sz w:val="22"/>
          <w:szCs w:val="22"/>
        </w:rPr>
      </w:pPr>
      <w:r>
        <w:rPr>
          <w:rFonts w:ascii="Arial" w:eastAsia="Arial" w:hAnsi="Arial" w:cs="Arial"/>
          <w:sz w:val="22"/>
          <w:szCs w:val="22"/>
        </w:rPr>
        <w:t>Castello del Valentino, Corte d'Onore, viale Pier Andrea Mattioli 39</w:t>
      </w:r>
    </w:p>
    <w:p w:rsidR="00137F21" w:rsidRDefault="00415B62" w:rsidP="009A25C8">
      <w:pPr>
        <w:ind w:right="-423"/>
        <w:rPr>
          <w:rFonts w:ascii="Arial" w:eastAsia="Arial" w:hAnsi="Arial" w:cs="Arial"/>
          <w:sz w:val="22"/>
          <w:szCs w:val="22"/>
        </w:rPr>
      </w:pPr>
      <w:r>
        <w:rPr>
          <w:rFonts w:ascii="Arial" w:eastAsia="Arial" w:hAnsi="Arial" w:cs="Arial"/>
          <w:sz w:val="22"/>
          <w:szCs w:val="22"/>
          <w:highlight w:val="yellow"/>
        </w:rPr>
        <w:t xml:space="preserve"> </w:t>
      </w:r>
    </w:p>
    <w:p w:rsidR="00137F21" w:rsidRDefault="00415B62" w:rsidP="009A25C8">
      <w:pPr>
        <w:ind w:right="-423"/>
        <w:rPr>
          <w:rFonts w:ascii="Arial" w:eastAsia="Arial" w:hAnsi="Arial" w:cs="Arial"/>
          <w:sz w:val="22"/>
          <w:szCs w:val="22"/>
        </w:rPr>
      </w:pPr>
      <w:r>
        <w:rPr>
          <w:rFonts w:ascii="Arial" w:eastAsia="Arial" w:hAnsi="Arial" w:cs="Arial"/>
          <w:sz w:val="22"/>
          <w:szCs w:val="22"/>
        </w:rPr>
        <w:t xml:space="preserve">1706 di </w:t>
      </w:r>
      <w:r>
        <w:rPr>
          <w:rFonts w:ascii="Arial" w:eastAsia="Arial" w:hAnsi="Arial" w:cs="Arial"/>
          <w:b/>
          <w:sz w:val="22"/>
          <w:szCs w:val="22"/>
        </w:rPr>
        <w:t>Luigi Nervo</w:t>
      </w:r>
    </w:p>
    <w:p w:rsidR="00137F21" w:rsidRDefault="00415B62" w:rsidP="009A25C8">
      <w:pPr>
        <w:ind w:right="-423"/>
        <w:rPr>
          <w:rFonts w:ascii="Arial" w:eastAsia="Arial" w:hAnsi="Arial" w:cs="Arial"/>
          <w:sz w:val="22"/>
          <w:szCs w:val="22"/>
        </w:rPr>
      </w:pPr>
      <w:r>
        <w:rPr>
          <w:rFonts w:ascii="Arial" w:eastAsia="Arial" w:hAnsi="Arial" w:cs="Arial"/>
          <w:sz w:val="22"/>
          <w:szCs w:val="22"/>
        </w:rPr>
        <w:t>Incrocio tra via Pianezza e via Foglizzo</w:t>
      </w:r>
    </w:p>
    <w:p w:rsidR="00137F21" w:rsidRDefault="00415B62" w:rsidP="009A25C8">
      <w:pPr>
        <w:ind w:right="-423"/>
        <w:rPr>
          <w:rFonts w:ascii="Arial" w:eastAsia="Arial" w:hAnsi="Arial" w:cs="Arial"/>
          <w:sz w:val="22"/>
          <w:szCs w:val="22"/>
        </w:rPr>
      </w:pPr>
      <w:r>
        <w:rPr>
          <w:rFonts w:ascii="Arial" w:eastAsia="Arial" w:hAnsi="Arial" w:cs="Arial"/>
          <w:sz w:val="22"/>
          <w:szCs w:val="22"/>
        </w:rPr>
        <w:lastRenderedPageBreak/>
        <w:t xml:space="preserve">ANATOMIA UMANA di </w:t>
      </w:r>
      <w:r>
        <w:rPr>
          <w:rFonts w:ascii="Arial" w:eastAsia="Arial" w:hAnsi="Arial" w:cs="Arial"/>
          <w:b/>
          <w:sz w:val="22"/>
          <w:szCs w:val="22"/>
        </w:rPr>
        <w:t>Salvatore Astore</w:t>
      </w:r>
    </w:p>
    <w:p w:rsidR="00137F21" w:rsidRDefault="00415B62" w:rsidP="009A25C8">
      <w:pPr>
        <w:ind w:right="-423"/>
        <w:rPr>
          <w:rFonts w:ascii="Arial" w:eastAsia="Arial" w:hAnsi="Arial" w:cs="Arial"/>
          <w:sz w:val="22"/>
          <w:szCs w:val="22"/>
        </w:rPr>
      </w:pPr>
      <w:r>
        <w:rPr>
          <w:rFonts w:ascii="Arial" w:eastAsia="Arial" w:hAnsi="Arial" w:cs="Arial"/>
          <w:sz w:val="22"/>
          <w:szCs w:val="22"/>
        </w:rPr>
        <w:t xml:space="preserve">Corso Galileo Ferraris, Mastio della Cittadella, fronte via Cernaia  </w:t>
      </w:r>
    </w:p>
    <w:p w:rsidR="00137F21" w:rsidRDefault="00137F21" w:rsidP="009A25C8">
      <w:pPr>
        <w:ind w:right="-423"/>
        <w:rPr>
          <w:rFonts w:ascii="Arial" w:eastAsia="Arial" w:hAnsi="Arial" w:cs="Arial"/>
          <w:sz w:val="22"/>
          <w:szCs w:val="22"/>
        </w:rPr>
      </w:pPr>
    </w:p>
    <w:p w:rsidR="00137F21" w:rsidRDefault="00415B62" w:rsidP="009A25C8">
      <w:pPr>
        <w:ind w:right="-423"/>
        <w:rPr>
          <w:rFonts w:ascii="Arial" w:eastAsia="Arial" w:hAnsi="Arial" w:cs="Arial"/>
          <w:sz w:val="22"/>
          <w:szCs w:val="22"/>
        </w:rPr>
      </w:pPr>
      <w:r>
        <w:rPr>
          <w:rFonts w:ascii="Arial" w:eastAsia="Arial" w:hAnsi="Arial" w:cs="Arial"/>
          <w:sz w:val="22"/>
          <w:szCs w:val="22"/>
        </w:rPr>
        <w:t xml:space="preserve">FLAMMARION di </w:t>
      </w:r>
      <w:r>
        <w:rPr>
          <w:rFonts w:ascii="Arial" w:eastAsia="Arial" w:hAnsi="Arial" w:cs="Arial"/>
          <w:b/>
          <w:sz w:val="22"/>
          <w:szCs w:val="22"/>
        </w:rPr>
        <w:t>Oliviero Rinaldi</w:t>
      </w:r>
    </w:p>
    <w:p w:rsidR="00137F21" w:rsidRDefault="00415B62" w:rsidP="009A25C8">
      <w:pPr>
        <w:ind w:right="-423"/>
        <w:rPr>
          <w:rFonts w:ascii="Arial" w:eastAsia="Arial" w:hAnsi="Arial" w:cs="Arial"/>
          <w:sz w:val="22"/>
          <w:szCs w:val="22"/>
        </w:rPr>
      </w:pPr>
      <w:r>
        <w:rPr>
          <w:rFonts w:ascii="Arial" w:eastAsia="Arial" w:hAnsi="Arial" w:cs="Arial"/>
          <w:sz w:val="22"/>
          <w:szCs w:val="22"/>
        </w:rPr>
        <w:t>Italgas, largo Regio Parco e corso Palermo</w:t>
      </w:r>
    </w:p>
    <w:p w:rsidR="00137F21" w:rsidRDefault="00137F21" w:rsidP="009A25C8">
      <w:pPr>
        <w:ind w:right="-423"/>
        <w:rPr>
          <w:rFonts w:ascii="Arial" w:eastAsia="Arial" w:hAnsi="Arial" w:cs="Arial"/>
          <w:sz w:val="22"/>
          <w:szCs w:val="22"/>
        </w:rPr>
      </w:pPr>
    </w:p>
    <w:p w:rsidR="00137F21" w:rsidRPr="003B7351" w:rsidRDefault="00415B62" w:rsidP="009A25C8">
      <w:pPr>
        <w:ind w:right="-423"/>
        <w:rPr>
          <w:rFonts w:ascii="Arial" w:eastAsia="Arial" w:hAnsi="Arial" w:cs="Arial"/>
          <w:sz w:val="22"/>
          <w:szCs w:val="22"/>
        </w:rPr>
      </w:pPr>
      <w:r w:rsidRPr="003B7351">
        <w:rPr>
          <w:rFonts w:ascii="Arial" w:eastAsia="Arial" w:hAnsi="Arial" w:cs="Arial"/>
          <w:sz w:val="22"/>
          <w:szCs w:val="22"/>
        </w:rPr>
        <w:t xml:space="preserve">L’ALBERO ORIZZONTALE DI PIAZZA MONTALE di </w:t>
      </w:r>
      <w:r w:rsidRPr="003B7351">
        <w:rPr>
          <w:rFonts w:ascii="Arial" w:eastAsia="Arial" w:hAnsi="Arial" w:cs="Arial"/>
          <w:b/>
          <w:sz w:val="22"/>
          <w:szCs w:val="22"/>
        </w:rPr>
        <w:t>Tavolo Vallette</w:t>
      </w:r>
    </w:p>
    <w:p w:rsidR="00137F21" w:rsidRDefault="00415B62" w:rsidP="009A25C8">
      <w:pPr>
        <w:ind w:right="-423"/>
        <w:rPr>
          <w:rFonts w:ascii="Arial" w:eastAsia="Arial" w:hAnsi="Arial" w:cs="Arial"/>
          <w:sz w:val="22"/>
          <w:szCs w:val="22"/>
        </w:rPr>
      </w:pPr>
      <w:r w:rsidRPr="003B7351">
        <w:rPr>
          <w:rFonts w:ascii="Arial" w:eastAsia="Arial" w:hAnsi="Arial" w:cs="Arial"/>
          <w:sz w:val="22"/>
          <w:szCs w:val="22"/>
        </w:rPr>
        <w:t xml:space="preserve">Piazza Eugenio Montale </w:t>
      </w:r>
    </w:p>
    <w:p w:rsidR="00E84693" w:rsidRDefault="00E84693" w:rsidP="009A25C8">
      <w:pPr>
        <w:ind w:right="-423"/>
        <w:rPr>
          <w:rFonts w:ascii="Arial" w:eastAsia="Arial" w:hAnsi="Arial" w:cs="Arial"/>
          <w:sz w:val="22"/>
          <w:szCs w:val="22"/>
        </w:rPr>
      </w:pPr>
    </w:p>
    <w:p w:rsidR="00E84693" w:rsidRPr="00851DA1" w:rsidRDefault="00E84693" w:rsidP="00E84693">
      <w:pPr>
        <w:ind w:right="-423"/>
        <w:rPr>
          <w:rFonts w:ascii="Arial" w:eastAsia="Arial" w:hAnsi="Arial" w:cs="Arial"/>
          <w:b/>
          <w:sz w:val="22"/>
          <w:szCs w:val="22"/>
        </w:rPr>
      </w:pPr>
      <w:r w:rsidRPr="00851DA1">
        <w:rPr>
          <w:rFonts w:ascii="Arial" w:eastAsia="Arial" w:hAnsi="Arial" w:cs="Arial"/>
          <w:sz w:val="22"/>
          <w:szCs w:val="22"/>
        </w:rPr>
        <w:t xml:space="preserve">GIARDINO BAROCCO VERTICALE di </w:t>
      </w:r>
      <w:proofErr w:type="spellStart"/>
      <w:r w:rsidRPr="00851DA1">
        <w:rPr>
          <w:rFonts w:ascii="Arial" w:eastAsia="Arial" w:hAnsi="Arial" w:cs="Arial"/>
          <w:b/>
          <w:sz w:val="22"/>
          <w:szCs w:val="22"/>
        </w:rPr>
        <w:t>Richi</w:t>
      </w:r>
      <w:proofErr w:type="spellEnd"/>
      <w:r w:rsidRPr="00851DA1">
        <w:rPr>
          <w:rFonts w:ascii="Arial" w:eastAsia="Arial" w:hAnsi="Arial" w:cs="Arial"/>
          <w:b/>
          <w:sz w:val="22"/>
          <w:szCs w:val="22"/>
        </w:rPr>
        <w:t xml:space="preserve"> Ferrero</w:t>
      </w:r>
    </w:p>
    <w:p w:rsidR="00E84693" w:rsidRPr="00851DA1" w:rsidRDefault="00E84693" w:rsidP="00E84693">
      <w:pPr>
        <w:ind w:right="-423"/>
        <w:rPr>
          <w:rFonts w:ascii="Arial" w:eastAsia="Arial" w:hAnsi="Arial" w:cs="Arial"/>
          <w:sz w:val="22"/>
          <w:szCs w:val="22"/>
        </w:rPr>
      </w:pPr>
      <w:r w:rsidRPr="00851DA1">
        <w:rPr>
          <w:rFonts w:ascii="Arial" w:eastAsia="Arial" w:hAnsi="Arial" w:cs="Arial"/>
          <w:sz w:val="22"/>
          <w:szCs w:val="22"/>
        </w:rPr>
        <w:t xml:space="preserve">The </w:t>
      </w:r>
      <w:proofErr w:type="spellStart"/>
      <w:r w:rsidRPr="00851DA1">
        <w:rPr>
          <w:rFonts w:ascii="Arial" w:eastAsia="Arial" w:hAnsi="Arial" w:cs="Arial"/>
          <w:sz w:val="22"/>
          <w:szCs w:val="22"/>
        </w:rPr>
        <w:t>Number</w:t>
      </w:r>
      <w:proofErr w:type="spellEnd"/>
      <w:r w:rsidRPr="00851DA1">
        <w:rPr>
          <w:rFonts w:ascii="Arial" w:eastAsia="Arial" w:hAnsi="Arial" w:cs="Arial"/>
          <w:sz w:val="22"/>
          <w:szCs w:val="22"/>
        </w:rPr>
        <w:t xml:space="preserve"> 6 / Via Alfieri, 6</w:t>
      </w:r>
    </w:p>
    <w:p w:rsidR="00137F21" w:rsidRDefault="00137F21" w:rsidP="00E84693">
      <w:pPr>
        <w:ind w:right="-423"/>
        <w:rPr>
          <w:rFonts w:ascii="Arial" w:eastAsia="Arial" w:hAnsi="Arial" w:cs="Arial"/>
          <w:color w:val="C9211E"/>
        </w:rPr>
      </w:pPr>
    </w:p>
    <w:p w:rsidR="00137F21" w:rsidRDefault="00415B62">
      <w:pPr>
        <w:ind w:left="-283" w:right="-423"/>
        <w:rPr>
          <w:rFonts w:ascii="Arial" w:eastAsia="Arial" w:hAnsi="Arial" w:cs="Arial"/>
        </w:rPr>
      </w:pPr>
      <w:r>
        <w:rPr>
          <w:noProof/>
        </w:rPr>
        <mc:AlternateContent>
          <mc:Choice Requires="wps">
            <w:drawing>
              <wp:inline distT="0" distB="0" distL="0" distR="0">
                <wp:extent cx="6390640" cy="19050"/>
                <wp:effectExtent l="0" t="0" r="0" b="0"/>
                <wp:docPr id="12" name=""/>
                <wp:cNvGraphicFramePr/>
                <a:graphic xmlns:a="http://schemas.openxmlformats.org/drawingml/2006/main">
                  <a:graphicData uri="http://schemas.microsoft.com/office/word/2010/wordprocessingShape">
                    <wps:wsp>
                      <wps:cNvSpPr/>
                      <wps:spPr>
                        <a:xfrm>
                          <a:off x="0" y="0"/>
                          <a:ext cx="6390720" cy="19080"/>
                        </a:xfrm>
                        <a:prstGeom prst="rect">
                          <a:avLst/>
                        </a:prstGeom>
                        <a:solidFill>
                          <a:srgbClr val="A0A0A0"/>
                        </a:solidFill>
                        <a:ln w="0">
                          <a:noFill/>
                        </a:ln>
                      </wps:spPr>
                      <wps:bodyPr/>
                    </wps:wsp>
                  </a:graphicData>
                </a:graphic>
              </wp:inline>
            </w:drawing>
          </mc:Choice>
          <mc:Fallback>
            <w:pict>
              <v:rect id="shape_0" fillcolor="#a0a0a0" stroked="f" o:allowincell="f" style="position:absolute;margin-left:0pt;margin-top:-1.55pt;width:503.15pt;height:1.45pt;mso-wrap-style:none;v-text-anchor:middle;mso-position-horizontal:center;mso-position-vertical:top">
                <v:fill o:detectmouseclick="t" type="solid" color2="#5f5f5f"/>
                <v:stroke color="#3465a4" joinstyle="round" endcap="flat"/>
                <w10:wrap type="topAndBottom"/>
              </v:rect>
            </w:pict>
          </mc:Fallback>
        </mc:AlternateContent>
      </w:r>
    </w:p>
    <w:p w:rsidR="009A25C8" w:rsidRPr="009A25C8" w:rsidRDefault="009A25C8">
      <w:pPr>
        <w:ind w:left="-283" w:right="-423"/>
        <w:rPr>
          <w:rFonts w:ascii="Arial" w:eastAsia="Arial" w:hAnsi="Arial" w:cs="Arial"/>
          <w:b/>
          <w:color w:val="50323C"/>
          <w:sz w:val="10"/>
          <w:szCs w:val="10"/>
        </w:rPr>
      </w:pPr>
    </w:p>
    <w:p w:rsidR="00137F21" w:rsidRDefault="00415B62">
      <w:pPr>
        <w:ind w:left="-283" w:right="-423"/>
        <w:rPr>
          <w:rFonts w:ascii="Arial" w:eastAsia="Arial" w:hAnsi="Arial" w:cs="Arial"/>
          <w:b/>
          <w:color w:val="50323C"/>
          <w:sz w:val="28"/>
          <w:szCs w:val="28"/>
        </w:rPr>
      </w:pPr>
      <w:r>
        <w:rPr>
          <w:rFonts w:ascii="Arial" w:eastAsia="Arial" w:hAnsi="Arial" w:cs="Arial"/>
          <w:b/>
          <w:color w:val="50323C"/>
          <w:sz w:val="28"/>
          <w:szCs w:val="28"/>
        </w:rPr>
        <w:t>LE LUCI IN ALTRE CITTÀ</w:t>
      </w:r>
    </w:p>
    <w:p w:rsidR="00137F21" w:rsidRDefault="00137F21">
      <w:pPr>
        <w:ind w:left="-283" w:right="-423"/>
        <w:rPr>
          <w:rFonts w:ascii="Arial" w:eastAsia="Arial" w:hAnsi="Arial" w:cs="Arial"/>
          <w:b/>
          <w:sz w:val="28"/>
          <w:szCs w:val="28"/>
        </w:rPr>
      </w:pPr>
    </w:p>
    <w:p w:rsidR="00137F21" w:rsidRDefault="00415B62" w:rsidP="009A25C8">
      <w:pPr>
        <w:ind w:right="-1"/>
        <w:jc w:val="both"/>
        <w:rPr>
          <w:rFonts w:ascii="Arial" w:eastAsia="Arial" w:hAnsi="Arial" w:cs="Arial"/>
          <w:sz w:val="22"/>
          <w:szCs w:val="22"/>
        </w:rPr>
      </w:pPr>
      <w:r>
        <w:rPr>
          <w:rFonts w:ascii="Arial" w:eastAsia="Arial" w:hAnsi="Arial" w:cs="Arial"/>
          <w:sz w:val="22"/>
          <w:szCs w:val="22"/>
        </w:rPr>
        <w:t>Il nuovo corso di Luci d’Artista prevede il rafforzamento e l’implementazione della rete di scambio e di prestiti delle Luci su di un piano nazionale e internazionale, che permetta alla manifestazione di essere ancora più conosciuta fuori dai confini cittadini così da aumentare il pubblico italiano e internazionale di turisti così come di addetti ai lavori del mondo dell’arte.</w:t>
      </w:r>
    </w:p>
    <w:p w:rsidR="00137F21" w:rsidRDefault="00415B62" w:rsidP="009A25C8">
      <w:pPr>
        <w:ind w:right="-1"/>
        <w:jc w:val="both"/>
        <w:rPr>
          <w:rFonts w:ascii="Arial" w:eastAsia="Arial" w:hAnsi="Arial" w:cs="Arial"/>
          <w:sz w:val="22"/>
          <w:szCs w:val="22"/>
        </w:rPr>
      </w:pPr>
      <w:r>
        <w:rPr>
          <w:rFonts w:ascii="Arial" w:eastAsia="Arial" w:hAnsi="Arial" w:cs="Arial"/>
          <w:sz w:val="22"/>
          <w:szCs w:val="22"/>
        </w:rPr>
        <w:t xml:space="preserve">Già da quest’anno un grande prestito: </w:t>
      </w:r>
      <w:proofErr w:type="spellStart"/>
      <w:r>
        <w:rPr>
          <w:rFonts w:ascii="Arial" w:eastAsia="Arial" w:hAnsi="Arial" w:cs="Arial"/>
          <w:i/>
          <w:sz w:val="22"/>
          <w:szCs w:val="22"/>
        </w:rPr>
        <w:t>Palomar</w:t>
      </w:r>
      <w:proofErr w:type="spellEnd"/>
      <w:r>
        <w:rPr>
          <w:rFonts w:ascii="Arial" w:eastAsia="Arial" w:hAnsi="Arial" w:cs="Arial"/>
          <w:sz w:val="22"/>
          <w:szCs w:val="22"/>
        </w:rPr>
        <w:t xml:space="preserve"> di </w:t>
      </w:r>
      <w:r>
        <w:rPr>
          <w:rFonts w:ascii="Arial" w:eastAsia="Arial" w:hAnsi="Arial" w:cs="Arial"/>
          <w:b/>
          <w:sz w:val="22"/>
          <w:szCs w:val="22"/>
        </w:rPr>
        <w:t>Giulio Paolini</w:t>
      </w:r>
      <w:r>
        <w:rPr>
          <w:rFonts w:ascii="Arial" w:eastAsia="Arial" w:hAnsi="Arial" w:cs="Arial"/>
          <w:sz w:val="22"/>
          <w:szCs w:val="22"/>
        </w:rPr>
        <w:t xml:space="preserve"> si trasferisce alle </w:t>
      </w:r>
      <w:r>
        <w:rPr>
          <w:rFonts w:ascii="Arial" w:eastAsia="Arial" w:hAnsi="Arial" w:cs="Arial"/>
          <w:b/>
          <w:sz w:val="22"/>
          <w:szCs w:val="22"/>
        </w:rPr>
        <w:t>Scuderie del Quirinale</w:t>
      </w:r>
      <w:r>
        <w:rPr>
          <w:rFonts w:ascii="Arial" w:eastAsia="Arial" w:hAnsi="Arial" w:cs="Arial"/>
          <w:sz w:val="22"/>
          <w:szCs w:val="22"/>
        </w:rPr>
        <w:t xml:space="preserve"> di Roma per la prestigiosa mostra dedicata a Italo Calvino dal titolo “Favoloso Calvino. Il mondo come opera d’arte. Carpaccio, de Chirico, </w:t>
      </w:r>
      <w:proofErr w:type="spellStart"/>
      <w:r>
        <w:rPr>
          <w:rFonts w:ascii="Arial" w:eastAsia="Arial" w:hAnsi="Arial" w:cs="Arial"/>
          <w:sz w:val="22"/>
          <w:szCs w:val="22"/>
        </w:rPr>
        <w:t>Gnoli</w:t>
      </w:r>
      <w:proofErr w:type="spellEnd"/>
      <w:r>
        <w:rPr>
          <w:rFonts w:ascii="Arial" w:eastAsia="Arial" w:hAnsi="Arial" w:cs="Arial"/>
          <w:sz w:val="22"/>
          <w:szCs w:val="22"/>
        </w:rPr>
        <w:t>, Melotti e gli altri”. È stata installata in via XXIV Maggio di fronte al Quirinale, la sede del Capo dello Stato Italiano, in una location dall'enorme prestigio che darà una grandissima visibilità a Luci d'Artista.</w:t>
      </w:r>
    </w:p>
    <w:p w:rsidR="00137F21" w:rsidRPr="00E84693" w:rsidRDefault="00137F21" w:rsidP="009A25C8">
      <w:pPr>
        <w:ind w:right="-1"/>
        <w:jc w:val="both"/>
        <w:rPr>
          <w:rFonts w:ascii="Arial" w:eastAsia="Arial" w:hAnsi="Arial" w:cs="Arial"/>
          <w:b/>
          <w:sz w:val="12"/>
          <w:szCs w:val="12"/>
        </w:rPr>
      </w:pPr>
    </w:p>
    <w:p w:rsidR="00137F21" w:rsidRDefault="00415B62" w:rsidP="009A25C8">
      <w:pPr>
        <w:ind w:right="-1"/>
        <w:jc w:val="both"/>
        <w:rPr>
          <w:rFonts w:ascii="Arial" w:eastAsia="Arial" w:hAnsi="Arial" w:cs="Arial"/>
          <w:b/>
        </w:rPr>
      </w:pPr>
      <w:r>
        <w:rPr>
          <w:rFonts w:ascii="Arial" w:eastAsia="Arial" w:hAnsi="Arial" w:cs="Arial"/>
          <w:b/>
        </w:rPr>
        <w:t>Inoltre:</w:t>
      </w:r>
    </w:p>
    <w:p w:rsidR="00137F21" w:rsidRDefault="00137F21" w:rsidP="009A25C8">
      <w:pPr>
        <w:ind w:right="-1"/>
        <w:jc w:val="both"/>
        <w:rPr>
          <w:rFonts w:ascii="Arial" w:eastAsia="Arial" w:hAnsi="Arial" w:cs="Arial"/>
          <w:highlight w:val="yellow"/>
        </w:rPr>
      </w:pPr>
    </w:p>
    <w:p w:rsidR="00137F21" w:rsidRDefault="00415B62" w:rsidP="009A25C8">
      <w:pPr>
        <w:ind w:right="-1"/>
        <w:jc w:val="both"/>
        <w:rPr>
          <w:rFonts w:ascii="Arial" w:eastAsia="Arial" w:hAnsi="Arial" w:cs="Arial"/>
          <w:b/>
        </w:rPr>
      </w:pPr>
      <w:r>
        <w:rPr>
          <w:rFonts w:ascii="Arial" w:eastAsia="Arial" w:hAnsi="Arial" w:cs="Arial"/>
          <w:b/>
        </w:rPr>
        <w:t>PRESTITO ALLA CITTA’ DE L'AVANA (Cuba)</w:t>
      </w:r>
    </w:p>
    <w:p w:rsidR="00137F21" w:rsidRDefault="00415B62" w:rsidP="009A25C8">
      <w:pPr>
        <w:ind w:right="-1"/>
        <w:jc w:val="both"/>
        <w:rPr>
          <w:rFonts w:ascii="Arial" w:eastAsia="Arial" w:hAnsi="Arial" w:cs="Arial"/>
          <w:sz w:val="22"/>
          <w:szCs w:val="22"/>
        </w:rPr>
      </w:pPr>
      <w:r>
        <w:rPr>
          <w:rFonts w:ascii="Arial" w:eastAsia="Arial" w:hAnsi="Arial" w:cs="Arial"/>
          <w:sz w:val="22"/>
          <w:szCs w:val="22"/>
        </w:rPr>
        <w:t>16 costellazioni del Planetario \ CARMELO GIAMMELLO</w:t>
      </w:r>
    </w:p>
    <w:p w:rsidR="00137F21" w:rsidRDefault="00415B62" w:rsidP="009A25C8">
      <w:pPr>
        <w:ind w:right="-1"/>
        <w:jc w:val="both"/>
        <w:rPr>
          <w:rFonts w:ascii="Arial" w:eastAsia="Arial" w:hAnsi="Arial" w:cs="Arial"/>
          <w:sz w:val="22"/>
          <w:szCs w:val="22"/>
        </w:rPr>
      </w:pPr>
      <w:r>
        <w:rPr>
          <w:rFonts w:ascii="Arial" w:eastAsia="Arial" w:hAnsi="Arial" w:cs="Arial"/>
          <w:sz w:val="22"/>
          <w:szCs w:val="22"/>
        </w:rPr>
        <w:t xml:space="preserve">Le costellazioni date in prestito dal 2019 - rinnovato sino al 2032 - fanno parte di un precedente allestimento dell’opera Planetario di Carmelo </w:t>
      </w:r>
      <w:proofErr w:type="spellStart"/>
      <w:r>
        <w:rPr>
          <w:rFonts w:ascii="Arial" w:eastAsia="Arial" w:hAnsi="Arial" w:cs="Arial"/>
          <w:sz w:val="22"/>
          <w:szCs w:val="22"/>
        </w:rPr>
        <w:t>Giammello</w:t>
      </w:r>
      <w:proofErr w:type="spellEnd"/>
      <w:r>
        <w:rPr>
          <w:rFonts w:ascii="Arial" w:eastAsia="Arial" w:hAnsi="Arial" w:cs="Arial"/>
          <w:sz w:val="22"/>
          <w:szCs w:val="22"/>
        </w:rPr>
        <w:t>, restaurato per l'occasione grazie a una sponsorizzazione tecnica di IREN S.p.A.</w:t>
      </w:r>
    </w:p>
    <w:p w:rsidR="00137F21" w:rsidRDefault="00415B62" w:rsidP="009A25C8">
      <w:pPr>
        <w:ind w:right="-1"/>
        <w:jc w:val="both"/>
        <w:rPr>
          <w:rFonts w:ascii="Arial" w:eastAsia="Arial" w:hAnsi="Arial" w:cs="Arial"/>
        </w:rPr>
      </w:pPr>
      <w:r>
        <w:rPr>
          <w:rFonts w:ascii="Arial" w:eastAsia="Arial" w:hAnsi="Arial" w:cs="Arial"/>
        </w:rPr>
        <w:t xml:space="preserve"> </w:t>
      </w:r>
    </w:p>
    <w:p w:rsidR="00137F21" w:rsidRPr="00932612" w:rsidRDefault="00415B62" w:rsidP="009A25C8">
      <w:pPr>
        <w:ind w:right="-1"/>
        <w:jc w:val="both"/>
        <w:rPr>
          <w:rFonts w:ascii="Arial" w:eastAsia="Arial" w:hAnsi="Arial" w:cs="Arial"/>
          <w:b/>
          <w:lang w:val="en-GB"/>
        </w:rPr>
      </w:pPr>
      <w:r w:rsidRPr="00932612">
        <w:rPr>
          <w:rFonts w:ascii="Arial" w:eastAsia="Arial" w:hAnsi="Arial" w:cs="Arial"/>
          <w:b/>
          <w:lang w:val="en-GB"/>
        </w:rPr>
        <w:t>PROGETTO EUROPEO - ‘LIGHT ART IN PUBLIC SPACES / LAIPS’</w:t>
      </w:r>
    </w:p>
    <w:p w:rsidR="00137F21" w:rsidRDefault="00415B62" w:rsidP="009A25C8">
      <w:pPr>
        <w:ind w:right="-1"/>
        <w:jc w:val="both"/>
        <w:rPr>
          <w:rFonts w:ascii="Arial" w:eastAsia="Arial" w:hAnsi="Arial" w:cs="Arial"/>
          <w:sz w:val="22"/>
          <w:szCs w:val="22"/>
        </w:rPr>
      </w:pPr>
      <w:r>
        <w:rPr>
          <w:rFonts w:ascii="Arial" w:eastAsia="Arial" w:hAnsi="Arial" w:cs="Arial"/>
          <w:sz w:val="22"/>
          <w:szCs w:val="22"/>
        </w:rPr>
        <w:t xml:space="preserve">La rete mondiale LUCI, di cui Torino è co-fondatrice e parte attiva, in partenariato con le Città di Torino, Lyon (F) e Oulu (FI) ha ottenuto il finanziamento dall'Unione Europea con il bando Creative Europe per il progetto LAIPS, che si svolge nel periodo 2021-2023. Questo progetto mira a rafforzare le capacità delle città nel campo delle installazioni permanenti di arte luminosa negli spazi pubblici attraverso lo scambio delle migliori pratiche, la promozione della cooperazione transnazionale e l'utilizzo di strumenti digitali innovativi. </w:t>
      </w:r>
    </w:p>
    <w:p w:rsidR="00137F21" w:rsidRDefault="00415B62" w:rsidP="009A25C8">
      <w:pPr>
        <w:ind w:right="-1"/>
        <w:jc w:val="both"/>
        <w:rPr>
          <w:rFonts w:ascii="Arial" w:eastAsia="Arial" w:hAnsi="Arial" w:cs="Arial"/>
          <w:sz w:val="22"/>
          <w:szCs w:val="22"/>
        </w:rPr>
      </w:pPr>
      <w:r>
        <w:rPr>
          <w:rFonts w:ascii="Arial" w:eastAsia="Arial" w:hAnsi="Arial" w:cs="Arial"/>
          <w:sz w:val="22"/>
          <w:szCs w:val="22"/>
        </w:rPr>
        <w:t xml:space="preserve">I partner lavoreranno all'interno del Light &amp; Art Lab, una piattaforma per visitare le reciproche installazioni e scambiarsi informazioni su pratiche di luce e arte e rafforzare le capacità operative degli operatori creativi locali, inclusi funzionari della città, personale tecnico e artisti. Per promuovere e rendere maggiormente accessibile a un pubblico più ampio le opere d'arte luminosa permanenti presenti nelle diverse città partner, è prevista la creazione di una nuova </w:t>
      </w:r>
      <w:proofErr w:type="spellStart"/>
      <w:r>
        <w:rPr>
          <w:rFonts w:ascii="Arial" w:eastAsia="Arial" w:hAnsi="Arial" w:cs="Arial"/>
          <w:sz w:val="22"/>
          <w:szCs w:val="22"/>
        </w:rPr>
        <w:t>App</w:t>
      </w:r>
      <w:proofErr w:type="spellEnd"/>
      <w:r>
        <w:rPr>
          <w:rFonts w:ascii="Arial" w:eastAsia="Arial" w:hAnsi="Arial" w:cs="Arial"/>
          <w:sz w:val="22"/>
          <w:szCs w:val="22"/>
        </w:rPr>
        <w:t xml:space="preserve"> Light &amp; Art per </w:t>
      </w:r>
      <w:proofErr w:type="spellStart"/>
      <w:r>
        <w:rPr>
          <w:rFonts w:ascii="Arial" w:eastAsia="Arial" w:hAnsi="Arial" w:cs="Arial"/>
          <w:sz w:val="22"/>
          <w:szCs w:val="22"/>
        </w:rPr>
        <w:t>smartphone</w:t>
      </w:r>
      <w:proofErr w:type="spellEnd"/>
      <w:r>
        <w:rPr>
          <w:rFonts w:ascii="Arial" w:eastAsia="Arial" w:hAnsi="Arial" w:cs="Arial"/>
          <w:sz w:val="22"/>
          <w:szCs w:val="22"/>
        </w:rPr>
        <w:t xml:space="preserve">, che sarà presentata a Torino nell’evento di chiusura che si terrà dal 2 al 4 novembre 2023. </w:t>
      </w:r>
      <w:hyperlink r:id="rId10">
        <w:r>
          <w:rPr>
            <w:rFonts w:ascii="Arial" w:eastAsia="Arial" w:hAnsi="Arial" w:cs="Arial"/>
            <w:sz w:val="22"/>
            <w:szCs w:val="22"/>
            <w:u w:val="single"/>
          </w:rPr>
          <w:t>www.luciassociation.org</w:t>
        </w:r>
      </w:hyperlink>
      <w:r>
        <w:rPr>
          <w:rFonts w:ascii="Arial" w:eastAsia="Arial" w:hAnsi="Arial" w:cs="Arial"/>
          <w:sz w:val="22"/>
          <w:szCs w:val="22"/>
        </w:rPr>
        <w:t xml:space="preserve"> </w:t>
      </w:r>
    </w:p>
    <w:p w:rsidR="00137F21" w:rsidRDefault="00137F21">
      <w:pPr>
        <w:ind w:left="-283" w:right="-423"/>
        <w:jc w:val="both"/>
        <w:rPr>
          <w:rFonts w:ascii="Arial" w:eastAsia="Arial" w:hAnsi="Arial" w:cs="Arial"/>
          <w:color w:val="50323C"/>
        </w:rPr>
      </w:pPr>
    </w:p>
    <w:p w:rsidR="00137F21" w:rsidRDefault="00415B62">
      <w:pPr>
        <w:ind w:left="-283" w:right="-423"/>
        <w:jc w:val="both"/>
        <w:rPr>
          <w:rFonts w:ascii="Arial" w:eastAsia="Arial" w:hAnsi="Arial" w:cs="Arial"/>
          <w:color w:val="50323C"/>
        </w:rPr>
      </w:pPr>
      <w:r>
        <w:rPr>
          <w:noProof/>
        </w:rPr>
        <mc:AlternateContent>
          <mc:Choice Requires="wps">
            <w:drawing>
              <wp:inline distT="0" distB="0" distL="0" distR="0">
                <wp:extent cx="6390640" cy="19050"/>
                <wp:effectExtent l="0" t="0" r="0" b="0"/>
                <wp:docPr id="13" name=""/>
                <wp:cNvGraphicFramePr/>
                <a:graphic xmlns:a="http://schemas.openxmlformats.org/drawingml/2006/main">
                  <a:graphicData uri="http://schemas.microsoft.com/office/word/2010/wordprocessingShape">
                    <wps:wsp>
                      <wps:cNvSpPr/>
                      <wps:spPr>
                        <a:xfrm>
                          <a:off x="0" y="0"/>
                          <a:ext cx="6390720" cy="19080"/>
                        </a:xfrm>
                        <a:prstGeom prst="rect">
                          <a:avLst/>
                        </a:prstGeom>
                        <a:solidFill>
                          <a:srgbClr val="A0A0A0"/>
                        </a:solidFill>
                        <a:ln w="0">
                          <a:noFill/>
                        </a:ln>
                      </wps:spPr>
                      <wps:bodyPr/>
                    </wps:wsp>
                  </a:graphicData>
                </a:graphic>
              </wp:inline>
            </w:drawing>
          </mc:Choice>
          <mc:Fallback>
            <w:pict>
              <v:rect w14:anchorId="2453E599" id="Rettangolo 13" o:spid="_x0000_s1026" style="width:503.2pt;height: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" fillcolor="#a0a0a0" stroked="f" strokeweight="0">
                <w10:anchorlock/>
              </v:rect>
            </w:pict>
          </mc:Fallback>
        </mc:AlternateContent>
      </w:r>
    </w:p>
    <w:p w:rsidR="009A25C8" w:rsidRPr="009A25C8" w:rsidRDefault="009A25C8">
      <w:pPr>
        <w:ind w:left="-283" w:right="-423"/>
        <w:jc w:val="both"/>
        <w:rPr>
          <w:rFonts w:ascii="Arial" w:eastAsia="Arial" w:hAnsi="Arial" w:cs="Arial"/>
          <w:b/>
          <w:color w:val="50323C"/>
          <w:sz w:val="10"/>
          <w:szCs w:val="10"/>
        </w:rPr>
      </w:pPr>
    </w:p>
    <w:p w:rsidR="00137F21" w:rsidRDefault="00415B62">
      <w:pPr>
        <w:ind w:left="-283" w:right="-423"/>
        <w:jc w:val="both"/>
        <w:rPr>
          <w:rFonts w:ascii="Arial" w:eastAsia="Arial" w:hAnsi="Arial" w:cs="Arial"/>
          <w:color w:val="50323C"/>
          <w:sz w:val="22"/>
          <w:szCs w:val="22"/>
        </w:rPr>
      </w:pPr>
      <w:r>
        <w:rPr>
          <w:rFonts w:ascii="Arial" w:eastAsia="Arial" w:hAnsi="Arial" w:cs="Arial"/>
          <w:b/>
          <w:color w:val="50323C"/>
          <w:sz w:val="28"/>
          <w:szCs w:val="28"/>
        </w:rPr>
        <w:t>LUCI D’ARTISTA CITY TOUR</w:t>
      </w:r>
    </w:p>
    <w:p w:rsidR="00137F21" w:rsidRDefault="00137F21">
      <w:pPr>
        <w:ind w:left="-283" w:right="-423"/>
        <w:jc w:val="both"/>
        <w:rPr>
          <w:rFonts w:ascii="Arial" w:eastAsia="Arial" w:hAnsi="Arial" w:cs="Arial"/>
          <w:sz w:val="22"/>
          <w:szCs w:val="22"/>
        </w:rPr>
      </w:pPr>
    </w:p>
    <w:p w:rsidR="00137F21" w:rsidRDefault="00415B62" w:rsidP="009A25C8">
      <w:pPr>
        <w:ind w:right="-1"/>
        <w:jc w:val="both"/>
        <w:rPr>
          <w:rFonts w:ascii="Arial" w:eastAsia="Arial" w:hAnsi="Arial" w:cs="Arial"/>
          <w:sz w:val="22"/>
          <w:szCs w:val="22"/>
        </w:rPr>
      </w:pPr>
      <w:r>
        <w:rPr>
          <w:rFonts w:ascii="Arial" w:eastAsia="Arial" w:hAnsi="Arial" w:cs="Arial"/>
          <w:sz w:val="22"/>
          <w:szCs w:val="22"/>
        </w:rPr>
        <w:t>Le installazioni della</w:t>
      </w:r>
      <w:r w:rsidRPr="008E4A28">
        <w:rPr>
          <w:rFonts w:ascii="Arial" w:eastAsia="Arial" w:hAnsi="Arial" w:cs="Arial"/>
          <w:sz w:val="22"/>
          <w:szCs w:val="22"/>
        </w:rPr>
        <w:t xml:space="preserve"> 25ª </w:t>
      </w:r>
      <w:r>
        <w:rPr>
          <w:rFonts w:ascii="Arial" w:eastAsia="Arial" w:hAnsi="Arial" w:cs="Arial"/>
          <w:sz w:val="22"/>
          <w:szCs w:val="22"/>
        </w:rPr>
        <w:t xml:space="preserve">edizione di Luci d’Artista </w:t>
      </w:r>
      <w:proofErr w:type="spellStart"/>
      <w:r>
        <w:rPr>
          <w:rFonts w:ascii="Arial" w:eastAsia="Arial" w:hAnsi="Arial" w:cs="Arial"/>
          <w:sz w:val="22"/>
          <w:szCs w:val="22"/>
        </w:rPr>
        <w:t>po</w:t>
      </w:r>
      <w:proofErr w:type="spellEnd"/>
      <w:r w:rsidR="001F4216">
        <w:rPr>
          <w:rFonts w:ascii="Arial" w:eastAsia="Arial" w:hAnsi="Arial" w:cs="Arial"/>
          <w:sz w:val="22"/>
          <w:szCs w:val="22"/>
        </w:rPr>
        <w:t xml:space="preserve"> </w:t>
      </w:r>
      <w:proofErr w:type="spellStart"/>
      <w:r>
        <w:rPr>
          <w:rFonts w:ascii="Arial" w:eastAsia="Arial" w:hAnsi="Arial" w:cs="Arial"/>
          <w:sz w:val="22"/>
          <w:szCs w:val="22"/>
        </w:rPr>
        <w:t>tranno</w:t>
      </w:r>
      <w:proofErr w:type="spellEnd"/>
      <w:r>
        <w:rPr>
          <w:rFonts w:ascii="Arial" w:eastAsia="Arial" w:hAnsi="Arial" w:cs="Arial"/>
          <w:sz w:val="22"/>
          <w:szCs w:val="22"/>
        </w:rPr>
        <w:t xml:space="preserve"> essere ammirate dall’alto </w:t>
      </w:r>
      <w:r>
        <w:rPr>
          <w:rFonts w:ascii="Arial" w:eastAsia="Arial" w:hAnsi="Arial" w:cs="Arial"/>
          <w:b/>
          <w:sz w:val="22"/>
          <w:szCs w:val="22"/>
        </w:rPr>
        <w:t>durante un tour di un’ora</w:t>
      </w:r>
      <w:r>
        <w:rPr>
          <w:rFonts w:ascii="Arial" w:eastAsia="Arial" w:hAnsi="Arial" w:cs="Arial"/>
          <w:sz w:val="22"/>
          <w:szCs w:val="22"/>
        </w:rPr>
        <w:t xml:space="preserve"> con il </w:t>
      </w:r>
      <w:r>
        <w:rPr>
          <w:rFonts w:ascii="Arial" w:eastAsia="Arial" w:hAnsi="Arial" w:cs="Arial"/>
          <w:b/>
          <w:sz w:val="22"/>
          <w:szCs w:val="22"/>
        </w:rPr>
        <w:t xml:space="preserve">bus panoramico City </w:t>
      </w:r>
      <w:proofErr w:type="spellStart"/>
      <w:r>
        <w:rPr>
          <w:rFonts w:ascii="Arial" w:eastAsia="Arial" w:hAnsi="Arial" w:cs="Arial"/>
          <w:b/>
          <w:sz w:val="22"/>
          <w:szCs w:val="22"/>
        </w:rPr>
        <w:t>Sightseeing</w:t>
      </w:r>
      <w:proofErr w:type="spellEnd"/>
      <w:r>
        <w:rPr>
          <w:rFonts w:ascii="Arial" w:eastAsia="Arial" w:hAnsi="Arial" w:cs="Arial"/>
          <w:sz w:val="22"/>
          <w:szCs w:val="22"/>
        </w:rPr>
        <w:t>® Torino. Le storie delle opere saranno raccontate da una guida turistica in lingua italiana, inglese e francese. Quando: sabato 4, 11, 18 e 25 novembre 2023 e ogni sabato e domenica dal 2 dicembre 2023 al 7 gennaio 2024 + i giorni festivi 8, 25 e 26 dicembre 2023 e 1° gennaio 2024. Partenza alle ore 17.30 (piazza Castello/via Po); l’8, 9 e 30 dicembre 2023 e il 6 gennaio 2024 il tour sarà disponibile anche alle ore 19.00.</w:t>
      </w:r>
    </w:p>
    <w:p w:rsidR="00137F21" w:rsidRDefault="00415B62" w:rsidP="009A25C8">
      <w:pPr>
        <w:ind w:right="-1"/>
        <w:jc w:val="both"/>
        <w:rPr>
          <w:rFonts w:ascii="Arial" w:eastAsia="Arial" w:hAnsi="Arial" w:cs="Arial"/>
          <w:sz w:val="22"/>
          <w:szCs w:val="22"/>
        </w:rPr>
      </w:pPr>
      <w:r>
        <w:rPr>
          <w:rFonts w:ascii="Arial" w:eastAsia="Arial" w:hAnsi="Arial" w:cs="Arial"/>
          <w:sz w:val="22"/>
          <w:szCs w:val="22"/>
        </w:rPr>
        <w:t>Tariffa: intero € 18,00, ridotto (5-15 anni) € 9,00, bambini under 5 free</w:t>
      </w:r>
    </w:p>
    <w:p w:rsidR="00137F21" w:rsidRDefault="00415B62" w:rsidP="009A25C8">
      <w:pPr>
        <w:ind w:right="-1"/>
        <w:jc w:val="both"/>
        <w:rPr>
          <w:rFonts w:ascii="Arial" w:eastAsia="Arial" w:hAnsi="Arial" w:cs="Arial"/>
          <w:sz w:val="22"/>
          <w:szCs w:val="22"/>
        </w:rPr>
      </w:pPr>
      <w:r>
        <w:rPr>
          <w:rFonts w:ascii="Arial" w:eastAsia="Arial" w:hAnsi="Arial" w:cs="Arial"/>
          <w:sz w:val="22"/>
          <w:szCs w:val="22"/>
        </w:rPr>
        <w:t xml:space="preserve">Informazioni e prenotazioni: </w:t>
      </w:r>
      <w:hyperlink r:id="rId11">
        <w:r>
          <w:rPr>
            <w:rFonts w:ascii="Arial" w:eastAsia="Arial" w:hAnsi="Arial" w:cs="Arial"/>
            <w:sz w:val="22"/>
            <w:szCs w:val="22"/>
            <w:u w:val="single"/>
          </w:rPr>
          <w:t>https://www.city-sightseeing.it/it/tour-luci-dartista</w:t>
        </w:r>
      </w:hyperlink>
      <w:r>
        <w:rPr>
          <w:rFonts w:ascii="Arial" w:eastAsia="Arial" w:hAnsi="Arial" w:cs="Arial"/>
          <w:sz w:val="22"/>
          <w:szCs w:val="22"/>
        </w:rPr>
        <w:t xml:space="preserve"> </w:t>
      </w:r>
    </w:p>
    <w:p w:rsidR="00137F21" w:rsidRDefault="00834413" w:rsidP="009A25C8">
      <w:pPr>
        <w:ind w:right="-1"/>
        <w:jc w:val="both"/>
        <w:rPr>
          <w:rFonts w:ascii="Arial" w:eastAsia="Arial" w:hAnsi="Arial" w:cs="Arial"/>
          <w:sz w:val="22"/>
          <w:szCs w:val="22"/>
        </w:rPr>
      </w:pPr>
      <w:hyperlink r:id="rId12">
        <w:r w:rsidR="00415B62">
          <w:rPr>
            <w:rFonts w:ascii="Arial" w:eastAsia="Arial" w:hAnsi="Arial" w:cs="Arial"/>
            <w:sz w:val="22"/>
            <w:szCs w:val="22"/>
            <w:u w:val="single"/>
          </w:rPr>
          <w:t>infotorino@city-sightseeing.it</w:t>
        </w:r>
      </w:hyperlink>
      <w:r w:rsidR="00415B62">
        <w:rPr>
          <w:rFonts w:ascii="Arial" w:eastAsia="Arial" w:hAnsi="Arial" w:cs="Arial"/>
          <w:sz w:val="22"/>
          <w:szCs w:val="22"/>
        </w:rPr>
        <w:t xml:space="preserve">  T. +39 011 19464500</w:t>
      </w:r>
    </w:p>
    <w:p w:rsidR="00137F21" w:rsidRDefault="00137F21">
      <w:pPr>
        <w:ind w:left="-283" w:right="-423"/>
        <w:rPr>
          <w:rFonts w:ascii="Arial" w:eastAsia="Arial" w:hAnsi="Arial" w:cs="Arial"/>
          <w:color w:val="50323C"/>
        </w:rPr>
      </w:pPr>
    </w:p>
    <w:p w:rsidR="00137F21" w:rsidRDefault="00415B62">
      <w:pPr>
        <w:ind w:left="-283" w:right="-423"/>
        <w:rPr>
          <w:rFonts w:ascii="Arial" w:eastAsia="Arial" w:hAnsi="Arial" w:cs="Arial"/>
          <w:color w:val="50323C"/>
        </w:rPr>
      </w:pPr>
      <w:r>
        <w:rPr>
          <w:noProof/>
        </w:rPr>
        <mc:AlternateContent>
          <mc:Choice Requires="wps">
            <w:drawing>
              <wp:inline distT="0" distB="0" distL="0" distR="0">
                <wp:extent cx="6390640" cy="19050"/>
                <wp:effectExtent l="0" t="0" r="0" b="0"/>
                <wp:docPr id="14" name=""/>
                <wp:cNvGraphicFramePr/>
                <a:graphic xmlns:a="http://schemas.openxmlformats.org/drawingml/2006/main">
                  <a:graphicData uri="http://schemas.microsoft.com/office/word/2010/wordprocessingShape">
                    <wps:wsp>
                      <wps:cNvSpPr/>
                      <wps:spPr>
                        <a:xfrm>
                          <a:off x="0" y="0"/>
                          <a:ext cx="6390720" cy="19080"/>
                        </a:xfrm>
                        <a:prstGeom prst="rect">
                          <a:avLst/>
                        </a:prstGeom>
                        <a:solidFill>
                          <a:srgbClr val="A0A0A0"/>
                        </a:solidFill>
                        <a:ln w="0">
                          <a:noFill/>
                        </a:ln>
                      </wps:spPr>
                      <wps:bodyPr/>
                    </wps:wsp>
                  </a:graphicData>
                </a:graphic>
              </wp:inline>
            </w:drawing>
          </mc:Choice>
          <mc:Fallback>
            <w:pict>
              <v:rect id="shape_0" fillcolor="#a0a0a0" stroked="f" o:allowincell="f" style="position:absolute;margin-left:0pt;margin-top:-1.55pt;width:503.15pt;height:1.45pt;mso-wrap-style:none;v-text-anchor:middle;mso-position-horizontal:center;mso-position-vertical:top">
                <v:fill o:detectmouseclick="t" type="solid" color2="#5f5f5f"/>
                <v:stroke color="#3465a4" joinstyle="round" endcap="flat"/>
                <w10:wrap type="topAndBottom"/>
              </v:rect>
            </w:pict>
          </mc:Fallback>
        </mc:AlternateContent>
      </w:r>
    </w:p>
    <w:p w:rsidR="00D017B3" w:rsidRPr="00D017B3" w:rsidRDefault="00D017B3">
      <w:pPr>
        <w:ind w:left="-283" w:right="-423"/>
        <w:rPr>
          <w:rFonts w:ascii="Arial" w:eastAsia="Arial" w:hAnsi="Arial" w:cs="Arial"/>
          <w:b/>
          <w:color w:val="50323C"/>
          <w:sz w:val="10"/>
          <w:szCs w:val="10"/>
        </w:rPr>
      </w:pPr>
    </w:p>
    <w:p w:rsidR="00137F21" w:rsidRDefault="00415B62">
      <w:pPr>
        <w:ind w:left="-283" w:right="-423"/>
        <w:rPr>
          <w:rFonts w:ascii="Arial" w:eastAsia="Arial" w:hAnsi="Arial" w:cs="Arial"/>
          <w:b/>
          <w:color w:val="50323C"/>
          <w:sz w:val="28"/>
          <w:szCs w:val="28"/>
        </w:rPr>
      </w:pPr>
      <w:r>
        <w:rPr>
          <w:rFonts w:ascii="Arial" w:eastAsia="Arial" w:hAnsi="Arial" w:cs="Arial"/>
          <w:b/>
          <w:color w:val="50323C"/>
          <w:sz w:val="28"/>
          <w:szCs w:val="28"/>
        </w:rPr>
        <w:t>ELENCO LUCI D’ARTISTA XXVI</w:t>
      </w:r>
    </w:p>
    <w:p w:rsidR="00137F21" w:rsidRDefault="00137F21">
      <w:pPr>
        <w:ind w:left="-283" w:right="-423"/>
        <w:rPr>
          <w:rFonts w:ascii="Arial" w:eastAsia="Arial" w:hAnsi="Arial" w:cs="Arial"/>
          <w:b/>
          <w:color w:val="50323C"/>
          <w:sz w:val="28"/>
          <w:szCs w:val="28"/>
        </w:rPr>
      </w:pPr>
    </w:p>
    <w:p w:rsidR="00137F21" w:rsidRDefault="00415B62" w:rsidP="00D017B3">
      <w:pPr>
        <w:pStyle w:val="Paragrafoelenco"/>
        <w:numPr>
          <w:ilvl w:val="0"/>
          <w:numId w:val="1"/>
        </w:numPr>
        <w:spacing w:line="276" w:lineRule="auto"/>
        <w:ind w:right="-423"/>
        <w:rPr>
          <w:rStyle w:val="NessunoA"/>
          <w:rFonts w:ascii="Arial" w:hAnsi="Arial" w:cs="Arial"/>
          <w:sz w:val="22"/>
          <w:szCs w:val="22"/>
        </w:rPr>
      </w:pPr>
      <w:r>
        <w:rPr>
          <w:rStyle w:val="NessunoA"/>
          <w:rFonts w:ascii="Arial" w:hAnsi="Arial" w:cs="Arial"/>
          <w:sz w:val="22"/>
          <w:szCs w:val="22"/>
        </w:rPr>
        <w:t xml:space="preserve">Mario </w:t>
      </w:r>
      <w:r>
        <w:rPr>
          <w:rStyle w:val="NessunoA"/>
          <w:rFonts w:ascii="Arial" w:hAnsi="Arial" w:cs="Arial"/>
          <w:b/>
          <w:bCs/>
          <w:sz w:val="22"/>
          <w:szCs w:val="22"/>
          <w:lang w:val="de-DE"/>
        </w:rPr>
        <w:t xml:space="preserve">AIRÒ </w:t>
      </w:r>
      <w:r>
        <w:rPr>
          <w:rStyle w:val="NessunoA"/>
          <w:rFonts w:ascii="Arial" w:hAnsi="Arial" w:cs="Arial"/>
          <w:sz w:val="22"/>
          <w:szCs w:val="22"/>
        </w:rPr>
        <w:t xml:space="preserve">– </w:t>
      </w:r>
      <w:proofErr w:type="spellStart"/>
      <w:r>
        <w:rPr>
          <w:rStyle w:val="NessunoA"/>
          <w:rFonts w:ascii="Arial" w:hAnsi="Arial" w:cs="Arial"/>
          <w:i/>
          <w:iCs/>
          <w:sz w:val="22"/>
          <w:szCs w:val="22"/>
          <w:lang w:val="de-DE"/>
        </w:rPr>
        <w:t>Cosmometrie</w:t>
      </w:r>
      <w:proofErr w:type="spellEnd"/>
      <w:r>
        <w:rPr>
          <w:rStyle w:val="NessunoA"/>
          <w:rFonts w:ascii="Arial" w:hAnsi="Arial" w:cs="Arial"/>
          <w:i/>
          <w:iCs/>
          <w:sz w:val="22"/>
          <w:szCs w:val="22"/>
          <w:lang w:val="de-DE"/>
        </w:rPr>
        <w:t xml:space="preserve"> </w:t>
      </w:r>
      <w:r>
        <w:rPr>
          <w:rStyle w:val="NessunoA"/>
          <w:rFonts w:ascii="Arial" w:hAnsi="Arial" w:cs="Arial"/>
          <w:sz w:val="22"/>
          <w:szCs w:val="22"/>
        </w:rPr>
        <w:t>– Piazza Carignano</w:t>
      </w:r>
    </w:p>
    <w:p w:rsidR="00137F21" w:rsidRDefault="00415B62" w:rsidP="00D017B3">
      <w:pPr>
        <w:pStyle w:val="Paragrafoelenco"/>
        <w:numPr>
          <w:ilvl w:val="0"/>
          <w:numId w:val="1"/>
        </w:numPr>
        <w:spacing w:line="276" w:lineRule="auto"/>
        <w:ind w:right="-423"/>
        <w:rPr>
          <w:rStyle w:val="NessunoA"/>
          <w:rFonts w:ascii="Arial" w:hAnsi="Arial" w:cs="Arial"/>
          <w:b/>
          <w:bCs/>
          <w:sz w:val="22"/>
          <w:szCs w:val="22"/>
        </w:rPr>
      </w:pPr>
      <w:r>
        <w:rPr>
          <w:rStyle w:val="NessunoA"/>
          <w:rFonts w:ascii="Arial" w:hAnsi="Arial" w:cs="Arial"/>
          <w:sz w:val="22"/>
          <w:szCs w:val="22"/>
        </w:rPr>
        <w:t xml:space="preserve">Giovanni </w:t>
      </w:r>
      <w:r>
        <w:rPr>
          <w:rStyle w:val="NessunoA"/>
          <w:rFonts w:ascii="Arial" w:hAnsi="Arial" w:cs="Arial"/>
          <w:b/>
          <w:bCs/>
          <w:sz w:val="22"/>
          <w:szCs w:val="22"/>
          <w:lang w:val="de-DE"/>
        </w:rPr>
        <w:t>ANSELMO</w:t>
      </w:r>
      <w:r>
        <w:rPr>
          <w:rStyle w:val="NessunoA"/>
          <w:rFonts w:ascii="Arial" w:hAnsi="Arial" w:cs="Arial"/>
          <w:sz w:val="22"/>
          <w:szCs w:val="22"/>
        </w:rPr>
        <w:t xml:space="preserve"> – </w:t>
      </w:r>
      <w:r>
        <w:rPr>
          <w:rStyle w:val="NessunoA"/>
          <w:rFonts w:ascii="Arial" w:hAnsi="Arial" w:cs="Arial"/>
          <w:i/>
          <w:iCs/>
          <w:sz w:val="22"/>
          <w:szCs w:val="22"/>
        </w:rPr>
        <w:t xml:space="preserve">Orizzonti </w:t>
      </w:r>
      <w:r>
        <w:rPr>
          <w:rStyle w:val="NessunoA"/>
          <w:rFonts w:ascii="Arial" w:hAnsi="Arial" w:cs="Arial"/>
          <w:sz w:val="22"/>
          <w:szCs w:val="22"/>
        </w:rPr>
        <w:t xml:space="preserve">– Piazza Carlo Alberto – </w:t>
      </w:r>
      <w:r>
        <w:rPr>
          <w:rStyle w:val="NessunoA"/>
          <w:rFonts w:ascii="Arial" w:hAnsi="Arial" w:cs="Arial"/>
          <w:b/>
          <w:bCs/>
          <w:sz w:val="22"/>
          <w:szCs w:val="22"/>
        </w:rPr>
        <w:t>Nuova Luce 26° edizione</w:t>
      </w:r>
    </w:p>
    <w:p w:rsidR="00137F21" w:rsidRDefault="00415B62" w:rsidP="00D017B3">
      <w:pPr>
        <w:pStyle w:val="Paragrafoelenco"/>
        <w:numPr>
          <w:ilvl w:val="0"/>
          <w:numId w:val="1"/>
        </w:numPr>
        <w:spacing w:line="276" w:lineRule="auto"/>
        <w:ind w:right="-423"/>
        <w:rPr>
          <w:rStyle w:val="NessunoA"/>
          <w:rFonts w:ascii="Arial" w:hAnsi="Arial" w:cs="Arial"/>
          <w:b/>
          <w:bCs/>
          <w:sz w:val="22"/>
          <w:szCs w:val="22"/>
        </w:rPr>
      </w:pPr>
      <w:r>
        <w:rPr>
          <w:rStyle w:val="NessunoA"/>
          <w:rFonts w:ascii="Arial" w:hAnsi="Arial" w:cs="Arial"/>
          <w:sz w:val="22"/>
          <w:szCs w:val="22"/>
          <w:lang w:val="es-ES_tradnl"/>
        </w:rPr>
        <w:t xml:space="preserve">Vasco </w:t>
      </w:r>
      <w:r>
        <w:rPr>
          <w:rStyle w:val="NessunoA"/>
          <w:rFonts w:ascii="Arial" w:hAnsi="Arial" w:cs="Arial"/>
          <w:b/>
          <w:bCs/>
          <w:sz w:val="22"/>
          <w:szCs w:val="22"/>
        </w:rPr>
        <w:t>ARE</w:t>
      </w:r>
      <w:r>
        <w:rPr>
          <w:rStyle w:val="NessunoA"/>
          <w:rFonts w:ascii="Arial" w:hAnsi="Arial" w:cs="Arial"/>
          <w:sz w:val="22"/>
          <w:szCs w:val="22"/>
        </w:rPr>
        <w:t xml:space="preserve"> – </w:t>
      </w:r>
      <w:r>
        <w:rPr>
          <w:rStyle w:val="NessunoA"/>
          <w:rFonts w:ascii="Arial" w:hAnsi="Arial" w:cs="Arial"/>
          <w:i/>
          <w:iCs/>
          <w:sz w:val="22"/>
          <w:szCs w:val="22"/>
        </w:rPr>
        <w:t xml:space="preserve">Vele di Natale </w:t>
      </w:r>
      <w:r>
        <w:rPr>
          <w:rStyle w:val="NessunoA"/>
          <w:rFonts w:ascii="Arial" w:hAnsi="Arial" w:cs="Arial"/>
          <w:sz w:val="22"/>
          <w:szCs w:val="22"/>
        </w:rPr>
        <w:t xml:space="preserve">– Piazza Bodoni – </w:t>
      </w:r>
      <w:r>
        <w:rPr>
          <w:rStyle w:val="NessunoA"/>
          <w:rFonts w:ascii="Arial" w:hAnsi="Arial" w:cs="Arial"/>
          <w:b/>
          <w:bCs/>
          <w:sz w:val="22"/>
          <w:szCs w:val="22"/>
        </w:rPr>
        <w:t>ricollocazione</w:t>
      </w:r>
    </w:p>
    <w:p w:rsidR="00137F21" w:rsidRDefault="00415B62" w:rsidP="00D017B3">
      <w:pPr>
        <w:pStyle w:val="Paragrafoelenco"/>
        <w:numPr>
          <w:ilvl w:val="0"/>
          <w:numId w:val="1"/>
        </w:numPr>
        <w:spacing w:line="276" w:lineRule="auto"/>
        <w:ind w:right="-423"/>
        <w:rPr>
          <w:rStyle w:val="NessunoA"/>
          <w:rFonts w:ascii="Arial" w:hAnsi="Arial" w:cs="Arial"/>
          <w:b/>
          <w:bCs/>
          <w:sz w:val="22"/>
          <w:szCs w:val="22"/>
        </w:rPr>
      </w:pPr>
      <w:r>
        <w:rPr>
          <w:rStyle w:val="NessunoA"/>
          <w:rFonts w:ascii="Arial" w:hAnsi="Arial" w:cs="Arial"/>
          <w:sz w:val="22"/>
          <w:szCs w:val="22"/>
        </w:rPr>
        <w:t xml:space="preserve">Valerio </w:t>
      </w:r>
      <w:r>
        <w:rPr>
          <w:rStyle w:val="NessunoA"/>
          <w:rFonts w:ascii="Arial" w:hAnsi="Arial" w:cs="Arial"/>
          <w:b/>
          <w:bCs/>
          <w:sz w:val="22"/>
          <w:szCs w:val="22"/>
          <w:lang w:val="de-DE"/>
        </w:rPr>
        <w:t>BERRUTI</w:t>
      </w:r>
      <w:r>
        <w:rPr>
          <w:rStyle w:val="NessunoA"/>
          <w:rFonts w:ascii="Arial" w:hAnsi="Arial" w:cs="Arial"/>
          <w:sz w:val="22"/>
          <w:szCs w:val="22"/>
        </w:rPr>
        <w:t xml:space="preserve"> – </w:t>
      </w:r>
      <w:r>
        <w:rPr>
          <w:rStyle w:val="NessunoA"/>
          <w:rFonts w:ascii="Arial" w:hAnsi="Arial" w:cs="Arial"/>
          <w:i/>
          <w:iCs/>
          <w:sz w:val="22"/>
          <w:szCs w:val="22"/>
        </w:rPr>
        <w:t xml:space="preserve">Ancora una volta </w:t>
      </w:r>
      <w:r>
        <w:rPr>
          <w:rStyle w:val="NessunoA"/>
          <w:rFonts w:ascii="Arial" w:hAnsi="Arial" w:cs="Arial"/>
          <w:sz w:val="22"/>
          <w:szCs w:val="22"/>
        </w:rPr>
        <w:t xml:space="preserve">– Via Monferrato – </w:t>
      </w:r>
      <w:r>
        <w:rPr>
          <w:rStyle w:val="NessunoA"/>
          <w:rFonts w:ascii="Arial" w:hAnsi="Arial" w:cs="Arial"/>
          <w:b/>
          <w:bCs/>
          <w:sz w:val="22"/>
          <w:szCs w:val="22"/>
        </w:rPr>
        <w:t>ricollocazione</w:t>
      </w:r>
    </w:p>
    <w:p w:rsidR="00137F21" w:rsidRDefault="00415B62" w:rsidP="00D017B3">
      <w:pPr>
        <w:pStyle w:val="Paragrafoelenco"/>
        <w:numPr>
          <w:ilvl w:val="0"/>
          <w:numId w:val="1"/>
        </w:numPr>
        <w:spacing w:line="276" w:lineRule="auto"/>
        <w:ind w:right="-423"/>
        <w:rPr>
          <w:rStyle w:val="NessunoA"/>
          <w:rFonts w:ascii="Arial" w:hAnsi="Arial" w:cs="Arial"/>
          <w:sz w:val="22"/>
          <w:szCs w:val="22"/>
        </w:rPr>
      </w:pPr>
      <w:r>
        <w:rPr>
          <w:rStyle w:val="NessunoA"/>
          <w:rFonts w:ascii="Arial" w:hAnsi="Arial" w:cs="Arial"/>
          <w:sz w:val="22"/>
          <w:szCs w:val="22"/>
        </w:rPr>
        <w:t xml:space="preserve">Daniel </w:t>
      </w:r>
      <w:r>
        <w:rPr>
          <w:rStyle w:val="NessunoA"/>
          <w:rFonts w:ascii="Arial" w:hAnsi="Arial" w:cs="Arial"/>
          <w:b/>
          <w:bCs/>
          <w:sz w:val="22"/>
          <w:szCs w:val="22"/>
          <w:lang w:val="de-DE"/>
        </w:rPr>
        <w:t>BUREN</w:t>
      </w:r>
      <w:r>
        <w:rPr>
          <w:rStyle w:val="NessunoA"/>
          <w:rFonts w:ascii="Arial" w:hAnsi="Arial" w:cs="Arial"/>
          <w:sz w:val="22"/>
          <w:szCs w:val="22"/>
        </w:rPr>
        <w:t xml:space="preserve"> – Tappeto Volante – Piazza Palazzo di Città </w:t>
      </w:r>
    </w:p>
    <w:p w:rsidR="00137F21" w:rsidRDefault="00415B62" w:rsidP="00D017B3">
      <w:pPr>
        <w:pStyle w:val="Paragrafoelenco"/>
        <w:numPr>
          <w:ilvl w:val="0"/>
          <w:numId w:val="1"/>
        </w:numPr>
        <w:spacing w:line="276" w:lineRule="auto"/>
        <w:ind w:right="-423"/>
        <w:rPr>
          <w:rStyle w:val="NessunoA"/>
          <w:rFonts w:ascii="Arial" w:hAnsi="Arial" w:cs="Arial"/>
          <w:b/>
          <w:bCs/>
          <w:sz w:val="22"/>
          <w:szCs w:val="22"/>
        </w:rPr>
      </w:pPr>
      <w:r>
        <w:rPr>
          <w:rStyle w:val="NessunoA"/>
          <w:rFonts w:ascii="Arial" w:hAnsi="Arial" w:cs="Arial"/>
          <w:sz w:val="22"/>
          <w:szCs w:val="22"/>
        </w:rPr>
        <w:t xml:space="preserve">Francesco </w:t>
      </w:r>
      <w:r>
        <w:rPr>
          <w:rStyle w:val="NessunoA"/>
          <w:rFonts w:ascii="Arial" w:hAnsi="Arial" w:cs="Arial"/>
          <w:b/>
          <w:bCs/>
          <w:sz w:val="22"/>
          <w:szCs w:val="22"/>
        </w:rPr>
        <w:t>CASORATI</w:t>
      </w:r>
      <w:r>
        <w:rPr>
          <w:rStyle w:val="NessunoA"/>
          <w:rFonts w:ascii="Arial" w:hAnsi="Arial" w:cs="Arial"/>
          <w:sz w:val="22"/>
          <w:szCs w:val="22"/>
        </w:rPr>
        <w:t xml:space="preserve"> – </w:t>
      </w:r>
      <w:r>
        <w:rPr>
          <w:rStyle w:val="NessunoA"/>
          <w:rFonts w:ascii="Arial" w:hAnsi="Arial" w:cs="Arial"/>
          <w:i/>
          <w:iCs/>
          <w:sz w:val="22"/>
          <w:szCs w:val="22"/>
        </w:rPr>
        <w:t xml:space="preserve">Volo su … </w:t>
      </w:r>
      <w:r>
        <w:rPr>
          <w:rStyle w:val="NessunoA"/>
          <w:rFonts w:ascii="Arial" w:hAnsi="Arial" w:cs="Arial"/>
          <w:sz w:val="22"/>
          <w:szCs w:val="22"/>
        </w:rPr>
        <w:t xml:space="preserve">– Via Garibaldi – </w:t>
      </w:r>
      <w:r>
        <w:rPr>
          <w:rStyle w:val="NessunoA"/>
          <w:rFonts w:ascii="Arial" w:hAnsi="Arial" w:cs="Arial"/>
          <w:b/>
          <w:bCs/>
          <w:sz w:val="22"/>
          <w:szCs w:val="22"/>
        </w:rPr>
        <w:t>ricollocazione</w:t>
      </w:r>
    </w:p>
    <w:p w:rsidR="00137F21" w:rsidRDefault="00415B62" w:rsidP="00D017B3">
      <w:pPr>
        <w:pStyle w:val="Paragrafoelenco"/>
        <w:numPr>
          <w:ilvl w:val="0"/>
          <w:numId w:val="1"/>
        </w:numPr>
        <w:spacing w:line="276" w:lineRule="auto"/>
        <w:ind w:right="-423"/>
        <w:rPr>
          <w:rStyle w:val="NessunoA"/>
          <w:rFonts w:ascii="Arial" w:hAnsi="Arial" w:cs="Arial"/>
          <w:sz w:val="22"/>
          <w:szCs w:val="22"/>
        </w:rPr>
      </w:pPr>
      <w:r>
        <w:rPr>
          <w:rStyle w:val="NessunoA"/>
          <w:rFonts w:ascii="Arial" w:hAnsi="Arial" w:cs="Arial"/>
          <w:sz w:val="22"/>
          <w:szCs w:val="22"/>
        </w:rPr>
        <w:t xml:space="preserve">Nicola </w:t>
      </w:r>
      <w:r>
        <w:rPr>
          <w:rStyle w:val="NessunoA"/>
          <w:rFonts w:ascii="Arial" w:hAnsi="Arial" w:cs="Arial"/>
          <w:b/>
          <w:bCs/>
          <w:sz w:val="22"/>
          <w:szCs w:val="22"/>
          <w:lang w:val="es-ES_tradnl"/>
        </w:rPr>
        <w:t>DE MARIA</w:t>
      </w:r>
      <w:r>
        <w:rPr>
          <w:rStyle w:val="NessunoA"/>
          <w:rFonts w:ascii="Arial" w:hAnsi="Arial" w:cs="Arial"/>
          <w:sz w:val="22"/>
          <w:szCs w:val="22"/>
        </w:rPr>
        <w:t xml:space="preserve"> – </w:t>
      </w:r>
      <w:r>
        <w:rPr>
          <w:rStyle w:val="NessunoA"/>
          <w:rFonts w:ascii="Arial" w:hAnsi="Arial" w:cs="Arial"/>
          <w:i/>
          <w:iCs/>
          <w:sz w:val="22"/>
          <w:szCs w:val="22"/>
        </w:rPr>
        <w:t xml:space="preserve">Regno dei fiori: nido cosmico di tutte le anime </w:t>
      </w:r>
      <w:r>
        <w:rPr>
          <w:rStyle w:val="NessunoA"/>
          <w:rFonts w:ascii="Arial" w:hAnsi="Arial" w:cs="Arial"/>
          <w:sz w:val="22"/>
          <w:szCs w:val="22"/>
        </w:rPr>
        <w:t>– opera permanente – Piazza Carlo Emanuele II (piazza Carlina)</w:t>
      </w:r>
    </w:p>
    <w:p w:rsidR="00137F21" w:rsidRDefault="00415B62" w:rsidP="00D017B3">
      <w:pPr>
        <w:pStyle w:val="Paragrafoelenco"/>
        <w:numPr>
          <w:ilvl w:val="0"/>
          <w:numId w:val="1"/>
        </w:numPr>
        <w:spacing w:line="276" w:lineRule="auto"/>
        <w:ind w:right="-423"/>
        <w:rPr>
          <w:rStyle w:val="NessunoA"/>
          <w:rFonts w:ascii="Arial" w:hAnsi="Arial" w:cs="Arial"/>
          <w:sz w:val="22"/>
          <w:szCs w:val="22"/>
        </w:rPr>
      </w:pPr>
      <w:r>
        <w:rPr>
          <w:rStyle w:val="NessunoA"/>
          <w:rFonts w:ascii="Arial" w:hAnsi="Arial" w:cs="Arial"/>
          <w:sz w:val="22"/>
          <w:szCs w:val="22"/>
        </w:rPr>
        <w:t xml:space="preserve">Marco </w:t>
      </w:r>
      <w:r>
        <w:rPr>
          <w:rStyle w:val="NessunoA"/>
          <w:rFonts w:ascii="Arial" w:hAnsi="Arial" w:cs="Arial"/>
          <w:b/>
          <w:bCs/>
          <w:sz w:val="22"/>
          <w:szCs w:val="22"/>
        </w:rPr>
        <w:t>GASTINI</w:t>
      </w:r>
      <w:r>
        <w:rPr>
          <w:rStyle w:val="NessunoA"/>
          <w:rFonts w:ascii="Arial" w:hAnsi="Arial" w:cs="Arial"/>
          <w:sz w:val="22"/>
          <w:szCs w:val="22"/>
        </w:rPr>
        <w:t xml:space="preserve"> – </w:t>
      </w:r>
      <w:r w:rsidRPr="00D017B3">
        <w:rPr>
          <w:rStyle w:val="NessunoA"/>
          <w:rFonts w:ascii="Arial" w:hAnsi="Arial" w:cs="Arial"/>
          <w:i/>
          <w:iCs/>
          <w:sz w:val="22"/>
          <w:szCs w:val="22"/>
        </w:rPr>
        <w:t xml:space="preserve">L’energia che unisce si espande nel blu </w:t>
      </w:r>
      <w:r w:rsidRPr="00D017B3">
        <w:rPr>
          <w:rStyle w:val="NessunoA"/>
          <w:rFonts w:ascii="Arial" w:hAnsi="Arial" w:cs="Arial"/>
          <w:sz w:val="22"/>
          <w:szCs w:val="22"/>
        </w:rPr>
        <w:t>– opera permanente – Galleria Umberto</w:t>
      </w:r>
      <w:r w:rsidR="00D017B3">
        <w:rPr>
          <w:rStyle w:val="NessunoA"/>
          <w:rFonts w:ascii="Arial" w:hAnsi="Arial" w:cs="Arial"/>
          <w:sz w:val="22"/>
          <w:szCs w:val="22"/>
        </w:rPr>
        <w:t xml:space="preserve"> </w:t>
      </w:r>
      <w:r w:rsidRPr="00D017B3">
        <w:rPr>
          <w:rStyle w:val="NessunoA"/>
          <w:rFonts w:ascii="Arial" w:hAnsi="Arial" w:cs="Arial"/>
          <w:sz w:val="22"/>
          <w:szCs w:val="22"/>
        </w:rPr>
        <w:t>I</w:t>
      </w:r>
    </w:p>
    <w:p w:rsidR="00137F21" w:rsidRDefault="00415B62" w:rsidP="00D017B3">
      <w:pPr>
        <w:pStyle w:val="Paragrafoelenco"/>
        <w:numPr>
          <w:ilvl w:val="0"/>
          <w:numId w:val="1"/>
        </w:numPr>
        <w:spacing w:line="276" w:lineRule="auto"/>
        <w:ind w:right="-423"/>
        <w:rPr>
          <w:rStyle w:val="NessunoA"/>
          <w:rFonts w:ascii="Arial" w:hAnsi="Arial" w:cs="Arial"/>
          <w:sz w:val="22"/>
          <w:szCs w:val="22"/>
        </w:rPr>
      </w:pPr>
      <w:r>
        <w:rPr>
          <w:rStyle w:val="NessunoA"/>
          <w:rFonts w:ascii="Arial" w:hAnsi="Arial" w:cs="Arial"/>
          <w:sz w:val="22"/>
          <w:szCs w:val="22"/>
          <w:lang w:val="es-ES_tradnl"/>
        </w:rPr>
        <w:t xml:space="preserve">Carmelo </w:t>
      </w:r>
      <w:r>
        <w:rPr>
          <w:rStyle w:val="NessunoA"/>
          <w:rFonts w:ascii="Arial" w:hAnsi="Arial" w:cs="Arial"/>
          <w:b/>
          <w:bCs/>
          <w:sz w:val="22"/>
          <w:szCs w:val="22"/>
          <w:lang w:val="en-US"/>
        </w:rPr>
        <w:t>GIAMMELLO</w:t>
      </w:r>
      <w:r>
        <w:rPr>
          <w:rStyle w:val="NessunoA"/>
          <w:rFonts w:ascii="Arial" w:hAnsi="Arial" w:cs="Arial"/>
          <w:sz w:val="22"/>
          <w:szCs w:val="22"/>
        </w:rPr>
        <w:t xml:space="preserve"> – </w:t>
      </w:r>
      <w:r>
        <w:rPr>
          <w:rStyle w:val="NessunoA"/>
          <w:rFonts w:ascii="Arial" w:hAnsi="Arial" w:cs="Arial"/>
          <w:i/>
          <w:iCs/>
          <w:sz w:val="22"/>
          <w:szCs w:val="22"/>
        </w:rPr>
        <w:t xml:space="preserve">Planetario </w:t>
      </w:r>
      <w:r>
        <w:rPr>
          <w:rStyle w:val="NessunoA"/>
          <w:rFonts w:ascii="Arial" w:hAnsi="Arial" w:cs="Arial"/>
          <w:sz w:val="22"/>
          <w:szCs w:val="22"/>
        </w:rPr>
        <w:t>– Via Roma</w:t>
      </w:r>
    </w:p>
    <w:p w:rsidR="00137F21" w:rsidRDefault="00415B62" w:rsidP="00D017B3">
      <w:pPr>
        <w:pStyle w:val="Paragrafoelenco"/>
        <w:numPr>
          <w:ilvl w:val="0"/>
          <w:numId w:val="1"/>
        </w:numPr>
        <w:spacing w:line="276" w:lineRule="auto"/>
        <w:ind w:right="-423"/>
        <w:rPr>
          <w:rStyle w:val="NessunoA"/>
          <w:rFonts w:ascii="Arial" w:hAnsi="Arial" w:cs="Arial"/>
          <w:sz w:val="22"/>
          <w:szCs w:val="22"/>
        </w:rPr>
      </w:pPr>
      <w:r>
        <w:rPr>
          <w:rStyle w:val="NessunoA"/>
          <w:rFonts w:ascii="Arial" w:hAnsi="Arial" w:cs="Arial"/>
          <w:sz w:val="22"/>
          <w:szCs w:val="22"/>
        </w:rPr>
        <w:t xml:space="preserve">Piero </w:t>
      </w:r>
      <w:r>
        <w:rPr>
          <w:rStyle w:val="NessunoA"/>
          <w:rFonts w:ascii="Arial" w:hAnsi="Arial" w:cs="Arial"/>
          <w:b/>
          <w:bCs/>
          <w:sz w:val="22"/>
          <w:szCs w:val="22"/>
        </w:rPr>
        <w:t xml:space="preserve">GILARDI </w:t>
      </w:r>
      <w:r>
        <w:rPr>
          <w:rStyle w:val="NessunoA"/>
          <w:rFonts w:ascii="Arial" w:hAnsi="Arial" w:cs="Arial"/>
          <w:sz w:val="22"/>
          <w:szCs w:val="22"/>
        </w:rPr>
        <w:t xml:space="preserve">– </w:t>
      </w:r>
      <w:r>
        <w:rPr>
          <w:rStyle w:val="NessunoA"/>
          <w:rFonts w:ascii="Arial" w:hAnsi="Arial" w:cs="Arial"/>
          <w:i/>
          <w:iCs/>
          <w:sz w:val="22"/>
          <w:szCs w:val="22"/>
        </w:rPr>
        <w:t>Migrazione (</w:t>
      </w:r>
      <w:proofErr w:type="spellStart"/>
      <w:r>
        <w:rPr>
          <w:rStyle w:val="NessunoA"/>
          <w:rFonts w:ascii="Arial" w:hAnsi="Arial" w:cs="Arial"/>
          <w:i/>
          <w:iCs/>
          <w:sz w:val="22"/>
          <w:szCs w:val="22"/>
        </w:rPr>
        <w:t>Climate</w:t>
      </w:r>
      <w:proofErr w:type="spellEnd"/>
      <w:r>
        <w:rPr>
          <w:rStyle w:val="NessunoA"/>
          <w:rFonts w:ascii="Arial" w:hAnsi="Arial" w:cs="Arial"/>
          <w:i/>
          <w:iCs/>
          <w:sz w:val="22"/>
          <w:szCs w:val="22"/>
        </w:rPr>
        <w:t xml:space="preserve"> </w:t>
      </w:r>
      <w:proofErr w:type="spellStart"/>
      <w:r>
        <w:rPr>
          <w:rStyle w:val="NessunoA"/>
          <w:rFonts w:ascii="Arial" w:hAnsi="Arial" w:cs="Arial"/>
          <w:i/>
          <w:iCs/>
          <w:sz w:val="22"/>
          <w:szCs w:val="22"/>
        </w:rPr>
        <w:t>Change</w:t>
      </w:r>
      <w:proofErr w:type="spellEnd"/>
      <w:r>
        <w:rPr>
          <w:rStyle w:val="NessunoA"/>
          <w:rFonts w:ascii="Arial" w:hAnsi="Arial" w:cs="Arial"/>
          <w:i/>
          <w:iCs/>
          <w:sz w:val="22"/>
          <w:szCs w:val="22"/>
        </w:rPr>
        <w:t xml:space="preserve">) </w:t>
      </w:r>
      <w:r>
        <w:rPr>
          <w:rStyle w:val="NessunoA"/>
          <w:rFonts w:ascii="Arial" w:hAnsi="Arial" w:cs="Arial"/>
          <w:sz w:val="22"/>
          <w:szCs w:val="22"/>
        </w:rPr>
        <w:t xml:space="preserve">– Galleria San Federico </w:t>
      </w:r>
    </w:p>
    <w:p w:rsidR="00137F21" w:rsidRDefault="00415B62" w:rsidP="00D017B3">
      <w:pPr>
        <w:pStyle w:val="Paragrafoelenco"/>
        <w:numPr>
          <w:ilvl w:val="0"/>
          <w:numId w:val="1"/>
        </w:numPr>
        <w:spacing w:line="276" w:lineRule="auto"/>
        <w:ind w:right="-423"/>
        <w:rPr>
          <w:rStyle w:val="NessunoA"/>
          <w:rFonts w:ascii="Arial" w:hAnsi="Arial" w:cs="Arial"/>
          <w:b/>
          <w:bCs/>
          <w:sz w:val="22"/>
          <w:szCs w:val="22"/>
        </w:rPr>
      </w:pPr>
      <w:r>
        <w:rPr>
          <w:rStyle w:val="NessunoA"/>
          <w:rFonts w:ascii="Arial" w:hAnsi="Arial" w:cs="Arial"/>
          <w:sz w:val="22"/>
          <w:szCs w:val="22"/>
        </w:rPr>
        <w:t xml:space="preserve">Giorgio </w:t>
      </w:r>
      <w:r>
        <w:rPr>
          <w:rStyle w:val="NessunoA"/>
          <w:rFonts w:ascii="Arial" w:hAnsi="Arial" w:cs="Arial"/>
          <w:b/>
          <w:bCs/>
          <w:sz w:val="22"/>
          <w:szCs w:val="22"/>
        </w:rPr>
        <w:t>GRIFFA</w:t>
      </w:r>
      <w:r>
        <w:rPr>
          <w:rStyle w:val="NessunoA"/>
          <w:rFonts w:ascii="Arial" w:hAnsi="Arial" w:cs="Arial"/>
          <w:sz w:val="22"/>
          <w:szCs w:val="22"/>
        </w:rPr>
        <w:t xml:space="preserve"> – AZZURROGIALLO - Giardini Sambuy – </w:t>
      </w:r>
      <w:r>
        <w:rPr>
          <w:rStyle w:val="NessunoA"/>
          <w:rFonts w:ascii="Arial" w:hAnsi="Arial" w:cs="Arial"/>
          <w:b/>
          <w:bCs/>
          <w:sz w:val="22"/>
          <w:szCs w:val="22"/>
        </w:rPr>
        <w:t>ricollocazione</w:t>
      </w:r>
    </w:p>
    <w:p w:rsidR="00137F21" w:rsidRDefault="00415B62" w:rsidP="00D017B3">
      <w:pPr>
        <w:pStyle w:val="Paragrafoelenco"/>
        <w:numPr>
          <w:ilvl w:val="0"/>
          <w:numId w:val="1"/>
        </w:numPr>
        <w:spacing w:line="276" w:lineRule="auto"/>
        <w:ind w:right="-423"/>
        <w:rPr>
          <w:rStyle w:val="NessunoA"/>
          <w:rFonts w:ascii="Arial" w:hAnsi="Arial" w:cs="Arial"/>
          <w:sz w:val="22"/>
          <w:szCs w:val="22"/>
        </w:rPr>
      </w:pPr>
      <w:proofErr w:type="spellStart"/>
      <w:r>
        <w:rPr>
          <w:rStyle w:val="NessunoA"/>
          <w:rFonts w:ascii="Arial" w:hAnsi="Arial" w:cs="Arial"/>
          <w:sz w:val="22"/>
          <w:szCs w:val="22"/>
        </w:rPr>
        <w:t>Jeppe</w:t>
      </w:r>
      <w:proofErr w:type="spellEnd"/>
      <w:r>
        <w:rPr>
          <w:rStyle w:val="NessunoA"/>
          <w:rFonts w:ascii="Arial" w:hAnsi="Arial" w:cs="Arial"/>
          <w:sz w:val="22"/>
          <w:szCs w:val="22"/>
        </w:rPr>
        <w:t xml:space="preserve"> </w:t>
      </w:r>
      <w:r>
        <w:rPr>
          <w:rStyle w:val="NessunoA"/>
          <w:rFonts w:ascii="Arial" w:hAnsi="Arial" w:cs="Arial"/>
          <w:b/>
          <w:bCs/>
          <w:sz w:val="22"/>
          <w:szCs w:val="22"/>
          <w:lang w:val="de-DE"/>
        </w:rPr>
        <w:t>HEIN</w:t>
      </w:r>
      <w:r>
        <w:rPr>
          <w:rStyle w:val="NessunoA"/>
          <w:rFonts w:ascii="Arial" w:hAnsi="Arial" w:cs="Arial"/>
          <w:sz w:val="22"/>
          <w:szCs w:val="22"/>
        </w:rPr>
        <w:t xml:space="preserve"> – </w:t>
      </w:r>
      <w:proofErr w:type="spellStart"/>
      <w:r w:rsidRPr="00932612">
        <w:rPr>
          <w:rStyle w:val="NessunoA"/>
          <w:rFonts w:ascii="Arial" w:hAnsi="Arial" w:cs="Arial"/>
          <w:i/>
          <w:iCs/>
          <w:sz w:val="22"/>
          <w:szCs w:val="22"/>
        </w:rPr>
        <w:t>Illuminated</w:t>
      </w:r>
      <w:proofErr w:type="spellEnd"/>
      <w:r w:rsidRPr="00932612">
        <w:rPr>
          <w:rStyle w:val="NessunoA"/>
          <w:rFonts w:ascii="Arial" w:hAnsi="Arial" w:cs="Arial"/>
          <w:i/>
          <w:iCs/>
          <w:sz w:val="22"/>
          <w:szCs w:val="22"/>
        </w:rPr>
        <w:t xml:space="preserve"> </w:t>
      </w:r>
      <w:proofErr w:type="spellStart"/>
      <w:r w:rsidRPr="00932612">
        <w:rPr>
          <w:rStyle w:val="NessunoA"/>
          <w:rFonts w:ascii="Arial" w:hAnsi="Arial" w:cs="Arial"/>
          <w:i/>
          <w:iCs/>
          <w:sz w:val="22"/>
          <w:szCs w:val="22"/>
        </w:rPr>
        <w:t>Benches</w:t>
      </w:r>
      <w:proofErr w:type="spellEnd"/>
      <w:r w:rsidRPr="00932612">
        <w:rPr>
          <w:rStyle w:val="NessunoA"/>
          <w:rFonts w:ascii="Arial" w:hAnsi="Arial" w:cs="Arial"/>
          <w:i/>
          <w:iCs/>
          <w:sz w:val="22"/>
          <w:szCs w:val="22"/>
        </w:rPr>
        <w:t xml:space="preserve"> </w:t>
      </w:r>
      <w:r>
        <w:rPr>
          <w:rStyle w:val="NessunoA"/>
          <w:rFonts w:ascii="Arial" w:hAnsi="Arial" w:cs="Arial"/>
          <w:sz w:val="22"/>
          <w:szCs w:val="22"/>
        </w:rPr>
        <w:t>– opera permanente – Piazza Risorgimento</w:t>
      </w:r>
    </w:p>
    <w:p w:rsidR="00137F21" w:rsidRDefault="00415B62" w:rsidP="00D017B3">
      <w:pPr>
        <w:pStyle w:val="Paragrafoelenco"/>
        <w:numPr>
          <w:ilvl w:val="0"/>
          <w:numId w:val="1"/>
        </w:numPr>
        <w:spacing w:line="276" w:lineRule="auto"/>
        <w:ind w:right="-423"/>
        <w:rPr>
          <w:rStyle w:val="NessunoA"/>
          <w:rFonts w:ascii="Arial" w:hAnsi="Arial" w:cs="Arial"/>
          <w:sz w:val="22"/>
          <w:szCs w:val="22"/>
        </w:rPr>
      </w:pPr>
      <w:r>
        <w:rPr>
          <w:rStyle w:val="NessunoA"/>
          <w:rFonts w:ascii="Arial" w:hAnsi="Arial" w:cs="Arial"/>
          <w:sz w:val="22"/>
          <w:szCs w:val="22"/>
        </w:rPr>
        <w:t xml:space="preserve">Rebecca </w:t>
      </w:r>
      <w:r>
        <w:rPr>
          <w:rStyle w:val="NessunoA"/>
          <w:rFonts w:ascii="Arial" w:hAnsi="Arial" w:cs="Arial"/>
          <w:b/>
          <w:bCs/>
          <w:sz w:val="22"/>
          <w:szCs w:val="22"/>
          <w:lang w:val="de-DE"/>
        </w:rPr>
        <w:t xml:space="preserve">HORN </w:t>
      </w:r>
      <w:r>
        <w:rPr>
          <w:rStyle w:val="NessunoA"/>
          <w:rFonts w:ascii="Arial" w:hAnsi="Arial" w:cs="Arial"/>
          <w:sz w:val="22"/>
          <w:szCs w:val="22"/>
        </w:rPr>
        <w:t xml:space="preserve">– </w:t>
      </w:r>
      <w:r>
        <w:rPr>
          <w:rStyle w:val="NessunoA"/>
          <w:rFonts w:ascii="Arial" w:hAnsi="Arial" w:cs="Arial"/>
          <w:i/>
          <w:iCs/>
          <w:sz w:val="22"/>
          <w:szCs w:val="22"/>
        </w:rPr>
        <w:t xml:space="preserve">Piccoli spiriti blu </w:t>
      </w:r>
      <w:r>
        <w:rPr>
          <w:rStyle w:val="NessunoA"/>
          <w:rFonts w:ascii="Arial" w:hAnsi="Arial" w:cs="Arial"/>
          <w:sz w:val="22"/>
          <w:szCs w:val="22"/>
        </w:rPr>
        <w:t>– opera permanente Monte dei Cappuccini</w:t>
      </w:r>
    </w:p>
    <w:p w:rsidR="00137F21" w:rsidRDefault="00415B62" w:rsidP="00D017B3">
      <w:pPr>
        <w:pStyle w:val="Paragrafoelenco"/>
        <w:numPr>
          <w:ilvl w:val="0"/>
          <w:numId w:val="1"/>
        </w:numPr>
        <w:spacing w:line="276" w:lineRule="auto"/>
        <w:ind w:right="-423"/>
        <w:rPr>
          <w:rStyle w:val="NessunoA"/>
          <w:rFonts w:ascii="Arial" w:hAnsi="Arial" w:cs="Arial"/>
          <w:b/>
          <w:bCs/>
          <w:sz w:val="22"/>
          <w:szCs w:val="22"/>
        </w:rPr>
      </w:pPr>
      <w:r>
        <w:rPr>
          <w:rStyle w:val="NessunoA"/>
          <w:rFonts w:ascii="Arial" w:hAnsi="Arial" w:cs="Arial"/>
          <w:sz w:val="22"/>
          <w:szCs w:val="22"/>
        </w:rPr>
        <w:t xml:space="preserve">Alfredo </w:t>
      </w:r>
      <w:r>
        <w:rPr>
          <w:rStyle w:val="NessunoA"/>
          <w:rFonts w:ascii="Arial" w:hAnsi="Arial" w:cs="Arial"/>
          <w:b/>
          <w:bCs/>
          <w:sz w:val="22"/>
          <w:szCs w:val="22"/>
        </w:rPr>
        <w:t>JAAR</w:t>
      </w:r>
      <w:r>
        <w:rPr>
          <w:rStyle w:val="NessunoA"/>
          <w:rFonts w:ascii="Arial" w:hAnsi="Arial" w:cs="Arial"/>
          <w:sz w:val="22"/>
          <w:szCs w:val="22"/>
        </w:rPr>
        <w:t xml:space="preserve"> – </w:t>
      </w:r>
      <w:r>
        <w:rPr>
          <w:rStyle w:val="NessunoA"/>
          <w:rFonts w:ascii="Arial" w:hAnsi="Arial" w:cs="Arial"/>
          <w:i/>
          <w:iCs/>
          <w:sz w:val="22"/>
          <w:szCs w:val="22"/>
        </w:rPr>
        <w:t xml:space="preserve">Cultura=Capitale </w:t>
      </w:r>
      <w:r>
        <w:rPr>
          <w:rStyle w:val="NessunoA"/>
          <w:rFonts w:ascii="Arial" w:hAnsi="Arial" w:cs="Arial"/>
          <w:sz w:val="22"/>
          <w:szCs w:val="22"/>
        </w:rPr>
        <w:t xml:space="preserve">– Museo della Resistenza – </w:t>
      </w:r>
      <w:r>
        <w:rPr>
          <w:rStyle w:val="NessunoA"/>
          <w:rFonts w:ascii="Arial" w:hAnsi="Arial" w:cs="Arial"/>
          <w:b/>
          <w:bCs/>
          <w:sz w:val="22"/>
          <w:szCs w:val="22"/>
        </w:rPr>
        <w:t>ricollocazione</w:t>
      </w:r>
    </w:p>
    <w:p w:rsidR="00137F21" w:rsidRDefault="00415B62" w:rsidP="00D017B3">
      <w:pPr>
        <w:pStyle w:val="Paragrafoelenco"/>
        <w:numPr>
          <w:ilvl w:val="0"/>
          <w:numId w:val="1"/>
        </w:numPr>
        <w:spacing w:line="276" w:lineRule="auto"/>
        <w:ind w:right="-423"/>
        <w:rPr>
          <w:rStyle w:val="NessunoA"/>
          <w:rFonts w:ascii="Arial" w:hAnsi="Arial" w:cs="Arial"/>
          <w:sz w:val="22"/>
          <w:szCs w:val="22"/>
        </w:rPr>
      </w:pPr>
      <w:r>
        <w:rPr>
          <w:rStyle w:val="NessunoA"/>
          <w:rFonts w:ascii="Arial" w:hAnsi="Arial" w:cs="Arial"/>
          <w:sz w:val="22"/>
          <w:szCs w:val="22"/>
          <w:lang w:val="da-DK"/>
        </w:rPr>
        <w:t xml:space="preserve">Joseph </w:t>
      </w:r>
      <w:r>
        <w:rPr>
          <w:rStyle w:val="NessunoA"/>
          <w:rFonts w:ascii="Arial" w:hAnsi="Arial" w:cs="Arial"/>
          <w:b/>
          <w:bCs/>
          <w:sz w:val="22"/>
          <w:szCs w:val="22"/>
          <w:lang w:val="de-DE"/>
        </w:rPr>
        <w:t>KOSUTH</w:t>
      </w:r>
      <w:r>
        <w:rPr>
          <w:rStyle w:val="NessunoA"/>
          <w:rFonts w:ascii="Arial" w:hAnsi="Arial" w:cs="Arial"/>
          <w:sz w:val="22"/>
          <w:szCs w:val="22"/>
        </w:rPr>
        <w:t xml:space="preserve"> – </w:t>
      </w:r>
      <w:r>
        <w:rPr>
          <w:rStyle w:val="NessunoA"/>
          <w:rFonts w:ascii="Arial" w:hAnsi="Arial" w:cs="Arial"/>
          <w:i/>
          <w:iCs/>
          <w:sz w:val="22"/>
          <w:szCs w:val="22"/>
        </w:rPr>
        <w:t xml:space="preserve">Doppio Passaggio (Torino) </w:t>
      </w:r>
      <w:r>
        <w:rPr>
          <w:rStyle w:val="NessunoA"/>
          <w:rFonts w:ascii="Arial" w:hAnsi="Arial" w:cs="Arial"/>
          <w:sz w:val="22"/>
          <w:szCs w:val="22"/>
        </w:rPr>
        <w:t>– opera permanente – Ponte Vittorio Emanuele I</w:t>
      </w:r>
    </w:p>
    <w:p w:rsidR="00137F21" w:rsidRDefault="00415B62" w:rsidP="00D017B3">
      <w:pPr>
        <w:pStyle w:val="Paragrafoelenco"/>
        <w:numPr>
          <w:ilvl w:val="0"/>
          <w:numId w:val="1"/>
        </w:numPr>
        <w:spacing w:line="276" w:lineRule="auto"/>
        <w:ind w:right="-423"/>
        <w:rPr>
          <w:rStyle w:val="NessunoA"/>
          <w:rFonts w:ascii="Arial" w:hAnsi="Arial" w:cs="Arial"/>
          <w:sz w:val="22"/>
          <w:szCs w:val="22"/>
        </w:rPr>
      </w:pPr>
      <w:r>
        <w:rPr>
          <w:rStyle w:val="NessunoA"/>
          <w:rFonts w:ascii="Arial" w:hAnsi="Arial" w:cs="Arial"/>
          <w:sz w:val="22"/>
          <w:szCs w:val="22"/>
        </w:rPr>
        <w:t xml:space="preserve">Renato </w:t>
      </w:r>
      <w:r>
        <w:rPr>
          <w:rStyle w:val="NessunoA"/>
          <w:rFonts w:ascii="Arial" w:hAnsi="Arial" w:cs="Arial"/>
          <w:b/>
          <w:bCs/>
          <w:sz w:val="22"/>
          <w:szCs w:val="22"/>
        </w:rPr>
        <w:t>LEOTTA</w:t>
      </w:r>
      <w:r>
        <w:rPr>
          <w:rStyle w:val="NessunoA"/>
          <w:rFonts w:ascii="Arial" w:hAnsi="Arial" w:cs="Arial"/>
          <w:sz w:val="22"/>
          <w:szCs w:val="22"/>
        </w:rPr>
        <w:t xml:space="preserve"> – </w:t>
      </w:r>
      <w:r>
        <w:rPr>
          <w:rStyle w:val="NessunoA"/>
          <w:rFonts w:ascii="Arial" w:hAnsi="Arial" w:cs="Arial"/>
          <w:i/>
          <w:iCs/>
          <w:sz w:val="22"/>
          <w:szCs w:val="22"/>
        </w:rPr>
        <w:t xml:space="preserve">Io, sono nato </w:t>
      </w:r>
      <w:proofErr w:type="spellStart"/>
      <w:r>
        <w:rPr>
          <w:rStyle w:val="NessunoA"/>
          <w:rFonts w:ascii="Arial" w:hAnsi="Arial" w:cs="Arial"/>
          <w:i/>
          <w:iCs/>
          <w:sz w:val="22"/>
          <w:szCs w:val="22"/>
        </w:rPr>
        <w:t>quì</w:t>
      </w:r>
      <w:proofErr w:type="spellEnd"/>
      <w:r>
        <w:rPr>
          <w:rStyle w:val="NessunoA"/>
          <w:rFonts w:ascii="Arial" w:hAnsi="Arial" w:cs="Arial"/>
          <w:i/>
          <w:iCs/>
          <w:sz w:val="22"/>
          <w:szCs w:val="22"/>
        </w:rPr>
        <w:t>.</w:t>
      </w:r>
      <w:r>
        <w:rPr>
          <w:rStyle w:val="NessunoA"/>
          <w:rFonts w:ascii="Arial" w:hAnsi="Arial" w:cs="Arial"/>
          <w:sz w:val="22"/>
          <w:szCs w:val="22"/>
        </w:rPr>
        <w:t xml:space="preserve"> opera permanente – Corso Spezia 70, tetto Ospedale Sant’Anna</w:t>
      </w:r>
    </w:p>
    <w:p w:rsidR="00137F21" w:rsidRDefault="00415B62" w:rsidP="00D017B3">
      <w:pPr>
        <w:pStyle w:val="Paragrafoelenco"/>
        <w:numPr>
          <w:ilvl w:val="0"/>
          <w:numId w:val="1"/>
        </w:numPr>
        <w:spacing w:line="276" w:lineRule="auto"/>
        <w:ind w:right="-423"/>
        <w:rPr>
          <w:rStyle w:val="NessunoA"/>
          <w:rFonts w:ascii="Arial" w:hAnsi="Arial" w:cs="Arial"/>
          <w:b/>
          <w:bCs/>
          <w:sz w:val="22"/>
          <w:szCs w:val="22"/>
        </w:rPr>
      </w:pPr>
      <w:r>
        <w:rPr>
          <w:rStyle w:val="NessunoA"/>
          <w:rFonts w:ascii="Arial" w:hAnsi="Arial" w:cs="Arial"/>
          <w:sz w:val="22"/>
          <w:szCs w:val="22"/>
        </w:rPr>
        <w:t xml:space="preserve">Luigi </w:t>
      </w:r>
      <w:r>
        <w:rPr>
          <w:rStyle w:val="NessunoA"/>
          <w:rFonts w:ascii="Arial" w:hAnsi="Arial" w:cs="Arial"/>
          <w:b/>
          <w:bCs/>
          <w:sz w:val="22"/>
          <w:szCs w:val="22"/>
          <w:lang w:val="de-DE"/>
        </w:rPr>
        <w:t>MAINOLFI</w:t>
      </w:r>
      <w:r>
        <w:rPr>
          <w:rStyle w:val="NessunoA"/>
          <w:rFonts w:ascii="Arial" w:hAnsi="Arial" w:cs="Arial"/>
          <w:sz w:val="22"/>
          <w:szCs w:val="22"/>
        </w:rPr>
        <w:t xml:space="preserve"> – </w:t>
      </w:r>
      <w:r>
        <w:rPr>
          <w:rStyle w:val="NessunoA"/>
          <w:rFonts w:ascii="Arial" w:hAnsi="Arial" w:cs="Arial"/>
          <w:i/>
          <w:iCs/>
          <w:sz w:val="22"/>
          <w:szCs w:val="22"/>
        </w:rPr>
        <w:t xml:space="preserve">Luì </w:t>
      </w:r>
      <w:r w:rsidRPr="00932612">
        <w:rPr>
          <w:rStyle w:val="NessunoA"/>
          <w:rFonts w:ascii="Arial" w:hAnsi="Arial" w:cs="Arial"/>
          <w:i/>
          <w:iCs/>
          <w:sz w:val="22"/>
          <w:szCs w:val="22"/>
        </w:rPr>
        <w:t>e l</w:t>
      </w:r>
      <w:r>
        <w:rPr>
          <w:rStyle w:val="NessunoA"/>
          <w:rFonts w:ascii="Arial" w:hAnsi="Arial" w:cs="Arial"/>
          <w:i/>
          <w:iCs/>
          <w:sz w:val="22"/>
          <w:szCs w:val="22"/>
        </w:rPr>
        <w:t xml:space="preserve">’arte di andare nel bosco </w:t>
      </w:r>
      <w:r>
        <w:rPr>
          <w:rStyle w:val="NessunoA"/>
          <w:rFonts w:ascii="Arial" w:hAnsi="Arial" w:cs="Arial"/>
          <w:sz w:val="22"/>
          <w:szCs w:val="22"/>
        </w:rPr>
        <w:t xml:space="preserve">– Via Lagrange – </w:t>
      </w:r>
      <w:r>
        <w:rPr>
          <w:rStyle w:val="NessunoA"/>
          <w:rFonts w:ascii="Arial" w:hAnsi="Arial" w:cs="Arial"/>
          <w:b/>
          <w:bCs/>
          <w:sz w:val="22"/>
          <w:szCs w:val="22"/>
        </w:rPr>
        <w:t>ricollocazione</w:t>
      </w:r>
    </w:p>
    <w:p w:rsidR="00137F21" w:rsidRDefault="00415B62" w:rsidP="00D017B3">
      <w:pPr>
        <w:pStyle w:val="Paragrafoelenco"/>
        <w:numPr>
          <w:ilvl w:val="0"/>
          <w:numId w:val="1"/>
        </w:numPr>
        <w:spacing w:line="276" w:lineRule="auto"/>
        <w:ind w:right="-423"/>
        <w:rPr>
          <w:rStyle w:val="NessunoA"/>
          <w:rFonts w:ascii="Arial" w:hAnsi="Arial" w:cs="Arial"/>
          <w:sz w:val="22"/>
          <w:szCs w:val="22"/>
        </w:rPr>
      </w:pPr>
      <w:r>
        <w:rPr>
          <w:rStyle w:val="NessunoA"/>
          <w:rFonts w:ascii="Arial" w:hAnsi="Arial" w:cs="Arial"/>
          <w:sz w:val="22"/>
          <w:szCs w:val="22"/>
        </w:rPr>
        <w:t xml:space="preserve">Mario </w:t>
      </w:r>
      <w:r>
        <w:rPr>
          <w:rStyle w:val="NessunoA"/>
          <w:rFonts w:ascii="Arial" w:hAnsi="Arial" w:cs="Arial"/>
          <w:b/>
          <w:bCs/>
          <w:sz w:val="22"/>
          <w:szCs w:val="22"/>
          <w:lang w:val="de-DE"/>
        </w:rPr>
        <w:t xml:space="preserve">MERZ </w:t>
      </w:r>
      <w:r>
        <w:rPr>
          <w:rStyle w:val="NessunoA"/>
          <w:rFonts w:ascii="Arial" w:hAnsi="Arial" w:cs="Arial"/>
          <w:sz w:val="22"/>
          <w:szCs w:val="22"/>
        </w:rPr>
        <w:t xml:space="preserve">– </w:t>
      </w:r>
      <w:r>
        <w:rPr>
          <w:rStyle w:val="NessunoA"/>
          <w:rFonts w:ascii="Arial" w:hAnsi="Arial" w:cs="Arial"/>
          <w:i/>
          <w:iCs/>
          <w:sz w:val="22"/>
          <w:szCs w:val="22"/>
        </w:rPr>
        <w:t xml:space="preserve">Il volo dei numeri </w:t>
      </w:r>
      <w:r>
        <w:rPr>
          <w:rStyle w:val="NessunoA"/>
          <w:rFonts w:ascii="Arial" w:hAnsi="Arial" w:cs="Arial"/>
          <w:sz w:val="22"/>
          <w:szCs w:val="22"/>
        </w:rPr>
        <w:t>– opera permanente Mole Antonelliana</w:t>
      </w:r>
    </w:p>
    <w:p w:rsidR="00137F21" w:rsidRDefault="00415B62" w:rsidP="00D017B3">
      <w:pPr>
        <w:pStyle w:val="Paragrafoelenco"/>
        <w:numPr>
          <w:ilvl w:val="0"/>
          <w:numId w:val="1"/>
        </w:numPr>
        <w:spacing w:line="276" w:lineRule="auto"/>
        <w:ind w:right="-423"/>
        <w:rPr>
          <w:rStyle w:val="NessunoA"/>
          <w:rFonts w:ascii="Arial" w:hAnsi="Arial" w:cs="Arial"/>
          <w:sz w:val="22"/>
          <w:szCs w:val="22"/>
        </w:rPr>
      </w:pPr>
      <w:r>
        <w:rPr>
          <w:rStyle w:val="NessunoA"/>
          <w:rFonts w:ascii="Arial" w:hAnsi="Arial" w:cs="Arial"/>
          <w:sz w:val="22"/>
          <w:szCs w:val="22"/>
        </w:rPr>
        <w:t xml:space="preserve">Mario </w:t>
      </w:r>
      <w:r>
        <w:rPr>
          <w:rStyle w:val="NessunoA"/>
          <w:rFonts w:ascii="Arial" w:hAnsi="Arial" w:cs="Arial"/>
          <w:b/>
          <w:bCs/>
          <w:sz w:val="22"/>
          <w:szCs w:val="22"/>
        </w:rPr>
        <w:t>MOLINARI</w:t>
      </w:r>
      <w:r>
        <w:rPr>
          <w:rStyle w:val="NessunoA"/>
          <w:rFonts w:ascii="Arial" w:hAnsi="Arial" w:cs="Arial"/>
          <w:sz w:val="22"/>
          <w:szCs w:val="22"/>
        </w:rPr>
        <w:t xml:space="preserve"> – </w:t>
      </w:r>
      <w:r>
        <w:rPr>
          <w:rStyle w:val="NessunoA"/>
          <w:rFonts w:ascii="Arial" w:hAnsi="Arial" w:cs="Arial"/>
          <w:i/>
          <w:iCs/>
          <w:sz w:val="22"/>
          <w:szCs w:val="22"/>
        </w:rPr>
        <w:t xml:space="preserve">Concerto di parole </w:t>
      </w:r>
      <w:r>
        <w:rPr>
          <w:rStyle w:val="NessunoA"/>
          <w:rFonts w:ascii="Arial" w:hAnsi="Arial" w:cs="Arial"/>
          <w:sz w:val="22"/>
          <w:szCs w:val="22"/>
        </w:rPr>
        <w:t>– opera permanente Piazza Polonia – area verde</w:t>
      </w:r>
    </w:p>
    <w:p w:rsidR="00137F21" w:rsidRDefault="00415B62" w:rsidP="00D017B3">
      <w:pPr>
        <w:pStyle w:val="Paragrafoelenco"/>
        <w:numPr>
          <w:ilvl w:val="0"/>
          <w:numId w:val="1"/>
        </w:numPr>
        <w:spacing w:line="276" w:lineRule="auto"/>
        <w:ind w:right="-423"/>
        <w:rPr>
          <w:rStyle w:val="NessunoA"/>
          <w:rFonts w:ascii="Arial" w:hAnsi="Arial" w:cs="Arial"/>
          <w:sz w:val="22"/>
          <w:szCs w:val="22"/>
        </w:rPr>
      </w:pPr>
      <w:r>
        <w:rPr>
          <w:rStyle w:val="NessunoA"/>
          <w:rFonts w:ascii="Arial" w:hAnsi="Arial" w:cs="Arial"/>
          <w:sz w:val="22"/>
          <w:szCs w:val="22"/>
        </w:rPr>
        <w:t xml:space="preserve">Luigi </w:t>
      </w:r>
      <w:r>
        <w:rPr>
          <w:rStyle w:val="NessunoA"/>
          <w:rFonts w:ascii="Arial" w:hAnsi="Arial" w:cs="Arial"/>
          <w:b/>
          <w:bCs/>
          <w:sz w:val="22"/>
          <w:szCs w:val="22"/>
          <w:lang w:val="de-DE"/>
        </w:rPr>
        <w:t>NERVO</w:t>
      </w:r>
      <w:r>
        <w:rPr>
          <w:rStyle w:val="NessunoA"/>
          <w:rFonts w:ascii="Arial" w:hAnsi="Arial" w:cs="Arial"/>
          <w:sz w:val="22"/>
          <w:szCs w:val="22"/>
        </w:rPr>
        <w:t xml:space="preserve"> – </w:t>
      </w:r>
      <w:r>
        <w:rPr>
          <w:rStyle w:val="NessunoA"/>
          <w:rFonts w:ascii="Arial" w:hAnsi="Arial" w:cs="Arial"/>
          <w:i/>
          <w:iCs/>
          <w:sz w:val="22"/>
          <w:szCs w:val="22"/>
        </w:rPr>
        <w:t xml:space="preserve">Vento solare </w:t>
      </w:r>
      <w:r>
        <w:rPr>
          <w:rStyle w:val="NessunoA"/>
          <w:rFonts w:ascii="Arial" w:hAnsi="Arial" w:cs="Arial"/>
          <w:sz w:val="22"/>
          <w:szCs w:val="22"/>
        </w:rPr>
        <w:t>– opera permanente Piazzetta Mollino</w:t>
      </w:r>
    </w:p>
    <w:p w:rsidR="00137F21" w:rsidRDefault="00415B62" w:rsidP="00D017B3">
      <w:pPr>
        <w:pStyle w:val="Paragrafoelenco"/>
        <w:numPr>
          <w:ilvl w:val="0"/>
          <w:numId w:val="1"/>
        </w:numPr>
        <w:spacing w:line="276" w:lineRule="auto"/>
        <w:ind w:right="-423"/>
        <w:rPr>
          <w:rStyle w:val="NessunoA"/>
          <w:rFonts w:ascii="Arial" w:hAnsi="Arial" w:cs="Arial"/>
          <w:b/>
          <w:bCs/>
          <w:sz w:val="22"/>
          <w:szCs w:val="22"/>
        </w:rPr>
      </w:pPr>
      <w:r>
        <w:rPr>
          <w:rStyle w:val="NessunoA"/>
          <w:rFonts w:ascii="Arial" w:hAnsi="Arial" w:cs="Arial"/>
          <w:sz w:val="22"/>
          <w:szCs w:val="22"/>
        </w:rPr>
        <w:t xml:space="preserve">Luca </w:t>
      </w:r>
      <w:r>
        <w:rPr>
          <w:rStyle w:val="NessunoA"/>
          <w:rFonts w:ascii="Arial" w:hAnsi="Arial" w:cs="Arial"/>
          <w:b/>
          <w:bCs/>
          <w:sz w:val="22"/>
          <w:szCs w:val="22"/>
          <w:lang w:val="de-DE"/>
        </w:rPr>
        <w:t>PANNOLI</w:t>
      </w:r>
      <w:r>
        <w:rPr>
          <w:rStyle w:val="NessunoA"/>
          <w:rFonts w:ascii="Arial" w:hAnsi="Arial" w:cs="Arial"/>
          <w:sz w:val="22"/>
          <w:szCs w:val="22"/>
        </w:rPr>
        <w:t xml:space="preserve"> – </w:t>
      </w:r>
      <w:r>
        <w:rPr>
          <w:rStyle w:val="NessunoA"/>
          <w:rFonts w:ascii="Arial" w:hAnsi="Arial" w:cs="Arial"/>
          <w:i/>
          <w:iCs/>
          <w:sz w:val="22"/>
          <w:szCs w:val="22"/>
        </w:rPr>
        <w:t>L'amore non fa r</w:t>
      </w:r>
      <w:bookmarkStart w:id="1" w:name="_GoBack"/>
      <w:bookmarkEnd w:id="1"/>
      <w:r>
        <w:rPr>
          <w:rStyle w:val="NessunoA"/>
          <w:rFonts w:ascii="Arial" w:hAnsi="Arial" w:cs="Arial"/>
          <w:i/>
          <w:iCs/>
          <w:sz w:val="22"/>
          <w:szCs w:val="22"/>
        </w:rPr>
        <w:t xml:space="preserve">umore </w:t>
      </w:r>
      <w:r>
        <w:rPr>
          <w:rStyle w:val="NessunoA"/>
          <w:rFonts w:ascii="Arial" w:hAnsi="Arial" w:cs="Arial"/>
          <w:sz w:val="22"/>
          <w:szCs w:val="22"/>
        </w:rPr>
        <w:t xml:space="preserve">– Parco Michelotti, fronte Biblioteca </w:t>
      </w:r>
      <w:proofErr w:type="spellStart"/>
      <w:r>
        <w:rPr>
          <w:rStyle w:val="NessunoA"/>
          <w:rFonts w:ascii="Arial" w:hAnsi="Arial" w:cs="Arial"/>
          <w:sz w:val="22"/>
          <w:szCs w:val="22"/>
        </w:rPr>
        <w:t>Geisser</w:t>
      </w:r>
      <w:proofErr w:type="spellEnd"/>
      <w:r>
        <w:rPr>
          <w:rStyle w:val="NessunoA"/>
          <w:rFonts w:ascii="Arial" w:hAnsi="Arial" w:cs="Arial"/>
          <w:sz w:val="22"/>
          <w:szCs w:val="22"/>
        </w:rPr>
        <w:t xml:space="preserve"> – </w:t>
      </w:r>
      <w:r>
        <w:rPr>
          <w:rStyle w:val="NessunoA"/>
          <w:rFonts w:ascii="Arial" w:hAnsi="Arial" w:cs="Arial"/>
          <w:b/>
          <w:bCs/>
          <w:sz w:val="22"/>
          <w:szCs w:val="22"/>
        </w:rPr>
        <w:t>ricollocazione</w:t>
      </w:r>
    </w:p>
    <w:p w:rsidR="00137F21" w:rsidRDefault="00415B62" w:rsidP="00D017B3">
      <w:pPr>
        <w:pStyle w:val="Paragrafoelenco"/>
        <w:numPr>
          <w:ilvl w:val="0"/>
          <w:numId w:val="1"/>
        </w:numPr>
        <w:spacing w:line="276" w:lineRule="auto"/>
        <w:ind w:right="-423"/>
        <w:rPr>
          <w:rStyle w:val="NessunoA"/>
          <w:rFonts w:ascii="Arial" w:hAnsi="Arial" w:cs="Arial"/>
          <w:sz w:val="22"/>
          <w:szCs w:val="22"/>
        </w:rPr>
      </w:pPr>
      <w:r>
        <w:rPr>
          <w:rStyle w:val="NessunoA"/>
          <w:rFonts w:ascii="Arial" w:hAnsi="Arial" w:cs="Arial"/>
          <w:sz w:val="22"/>
          <w:szCs w:val="22"/>
          <w:lang w:val="nl-NL"/>
        </w:rPr>
        <w:t xml:space="preserve">Michelangelo </w:t>
      </w:r>
      <w:r>
        <w:rPr>
          <w:rStyle w:val="NessunoA"/>
          <w:rFonts w:ascii="Arial" w:hAnsi="Arial" w:cs="Arial"/>
          <w:b/>
          <w:bCs/>
          <w:sz w:val="22"/>
          <w:szCs w:val="22"/>
          <w:lang w:val="de-DE"/>
        </w:rPr>
        <w:t>PISTOLETTO</w:t>
      </w:r>
      <w:r>
        <w:rPr>
          <w:rStyle w:val="NessunoA"/>
          <w:rFonts w:ascii="Arial" w:hAnsi="Arial" w:cs="Arial"/>
          <w:sz w:val="22"/>
          <w:szCs w:val="22"/>
        </w:rPr>
        <w:t xml:space="preserve"> – </w:t>
      </w:r>
      <w:r>
        <w:rPr>
          <w:rStyle w:val="NessunoA"/>
          <w:rFonts w:ascii="Arial" w:hAnsi="Arial" w:cs="Arial"/>
          <w:i/>
          <w:iCs/>
          <w:sz w:val="22"/>
          <w:szCs w:val="22"/>
        </w:rPr>
        <w:t xml:space="preserve">Amare le differenze </w:t>
      </w:r>
      <w:r>
        <w:rPr>
          <w:rStyle w:val="NessunoA"/>
          <w:rFonts w:ascii="Arial" w:hAnsi="Arial" w:cs="Arial"/>
          <w:sz w:val="22"/>
          <w:szCs w:val="22"/>
        </w:rPr>
        <w:t>– opera permanente Piazza della Repubblica facciata Tettoia Orologio</w:t>
      </w:r>
    </w:p>
    <w:p w:rsidR="00137F21" w:rsidRDefault="00415B62" w:rsidP="00D017B3">
      <w:pPr>
        <w:pStyle w:val="Paragrafoelenco"/>
        <w:numPr>
          <w:ilvl w:val="0"/>
          <w:numId w:val="1"/>
        </w:numPr>
        <w:spacing w:line="276" w:lineRule="auto"/>
        <w:ind w:right="-423"/>
        <w:rPr>
          <w:rStyle w:val="NessunoA"/>
          <w:rFonts w:ascii="Arial" w:hAnsi="Arial" w:cs="Arial"/>
          <w:b/>
          <w:bCs/>
          <w:sz w:val="22"/>
          <w:szCs w:val="22"/>
        </w:rPr>
      </w:pPr>
      <w:r>
        <w:rPr>
          <w:rStyle w:val="NessunoA"/>
          <w:rFonts w:ascii="Arial" w:hAnsi="Arial" w:cs="Arial"/>
          <w:sz w:val="22"/>
          <w:szCs w:val="22"/>
          <w:lang w:val="de-DE"/>
        </w:rPr>
        <w:t xml:space="preserve">Tobias </w:t>
      </w:r>
      <w:r>
        <w:rPr>
          <w:rStyle w:val="NessunoA"/>
          <w:rFonts w:ascii="Arial" w:hAnsi="Arial" w:cs="Arial"/>
          <w:b/>
          <w:bCs/>
          <w:sz w:val="22"/>
          <w:szCs w:val="22"/>
          <w:lang w:val="de-DE"/>
        </w:rPr>
        <w:t>REHBERGER</w:t>
      </w:r>
      <w:r>
        <w:rPr>
          <w:rStyle w:val="NessunoA"/>
          <w:rFonts w:ascii="Arial" w:hAnsi="Arial" w:cs="Arial"/>
          <w:sz w:val="22"/>
          <w:szCs w:val="22"/>
        </w:rPr>
        <w:t xml:space="preserve"> – </w:t>
      </w:r>
      <w:r w:rsidRPr="00932612">
        <w:rPr>
          <w:rStyle w:val="NessunoA"/>
          <w:rFonts w:ascii="Arial" w:hAnsi="Arial" w:cs="Arial"/>
          <w:i/>
          <w:iCs/>
          <w:sz w:val="22"/>
          <w:szCs w:val="22"/>
        </w:rPr>
        <w:t xml:space="preserve">My </w:t>
      </w:r>
      <w:proofErr w:type="spellStart"/>
      <w:r w:rsidRPr="00932612">
        <w:rPr>
          <w:rStyle w:val="NessunoA"/>
          <w:rFonts w:ascii="Arial" w:hAnsi="Arial" w:cs="Arial"/>
          <w:i/>
          <w:iCs/>
          <w:sz w:val="22"/>
          <w:szCs w:val="22"/>
        </w:rPr>
        <w:t>noon</w:t>
      </w:r>
      <w:proofErr w:type="spellEnd"/>
      <w:r w:rsidRPr="00932612">
        <w:rPr>
          <w:rStyle w:val="NessunoA"/>
          <w:rFonts w:ascii="Arial" w:hAnsi="Arial" w:cs="Arial"/>
          <w:i/>
          <w:iCs/>
          <w:sz w:val="22"/>
          <w:szCs w:val="22"/>
        </w:rPr>
        <w:t xml:space="preserve"> </w:t>
      </w:r>
      <w:r>
        <w:rPr>
          <w:rStyle w:val="NessunoA"/>
          <w:rFonts w:ascii="Arial" w:hAnsi="Arial" w:cs="Arial"/>
          <w:sz w:val="22"/>
          <w:szCs w:val="22"/>
        </w:rPr>
        <w:t xml:space="preserve">– Piazza </w:t>
      </w:r>
      <w:proofErr w:type="spellStart"/>
      <w:r>
        <w:rPr>
          <w:rStyle w:val="NessunoA"/>
          <w:rFonts w:ascii="Arial" w:hAnsi="Arial" w:cs="Arial"/>
          <w:sz w:val="22"/>
          <w:szCs w:val="22"/>
        </w:rPr>
        <w:t>Arbarello</w:t>
      </w:r>
      <w:proofErr w:type="spellEnd"/>
      <w:r>
        <w:rPr>
          <w:rStyle w:val="NessunoA"/>
          <w:rFonts w:ascii="Arial" w:hAnsi="Arial" w:cs="Arial"/>
          <w:sz w:val="22"/>
          <w:szCs w:val="22"/>
        </w:rPr>
        <w:t xml:space="preserve"> – </w:t>
      </w:r>
      <w:r>
        <w:rPr>
          <w:rStyle w:val="NessunoA"/>
          <w:rFonts w:ascii="Arial" w:hAnsi="Arial" w:cs="Arial"/>
          <w:b/>
          <w:bCs/>
          <w:sz w:val="22"/>
          <w:szCs w:val="22"/>
        </w:rPr>
        <w:t>ricollocazione</w:t>
      </w:r>
    </w:p>
    <w:p w:rsidR="00137F21" w:rsidRDefault="00415B62" w:rsidP="00D017B3">
      <w:pPr>
        <w:pStyle w:val="Paragrafoelenco"/>
        <w:numPr>
          <w:ilvl w:val="0"/>
          <w:numId w:val="1"/>
        </w:numPr>
        <w:spacing w:line="276" w:lineRule="auto"/>
        <w:ind w:right="-423"/>
        <w:rPr>
          <w:rStyle w:val="NessunoA"/>
          <w:rFonts w:ascii="Arial" w:hAnsi="Arial" w:cs="Arial"/>
          <w:b/>
          <w:bCs/>
          <w:sz w:val="22"/>
          <w:szCs w:val="22"/>
        </w:rPr>
      </w:pPr>
      <w:r>
        <w:rPr>
          <w:rStyle w:val="NessunoA"/>
          <w:rFonts w:ascii="Arial" w:hAnsi="Arial" w:cs="Arial"/>
          <w:sz w:val="22"/>
          <w:szCs w:val="22"/>
        </w:rPr>
        <w:t xml:space="preserve">Vanessa </w:t>
      </w:r>
      <w:r>
        <w:rPr>
          <w:rStyle w:val="NessunoA"/>
          <w:rFonts w:ascii="Arial" w:hAnsi="Arial" w:cs="Arial"/>
          <w:b/>
          <w:bCs/>
          <w:sz w:val="22"/>
          <w:szCs w:val="22"/>
          <w:lang w:val="de-DE"/>
        </w:rPr>
        <w:t>SAFAVI</w:t>
      </w:r>
      <w:r>
        <w:rPr>
          <w:rStyle w:val="NessunoA"/>
          <w:rFonts w:ascii="Arial" w:hAnsi="Arial" w:cs="Arial"/>
          <w:sz w:val="22"/>
          <w:szCs w:val="22"/>
        </w:rPr>
        <w:t xml:space="preserve"> – </w:t>
      </w:r>
      <w:proofErr w:type="spellStart"/>
      <w:r w:rsidRPr="00932612">
        <w:rPr>
          <w:rStyle w:val="NessunoA"/>
          <w:rFonts w:ascii="Arial" w:hAnsi="Arial" w:cs="Arial"/>
          <w:i/>
          <w:iCs/>
          <w:sz w:val="22"/>
          <w:szCs w:val="22"/>
        </w:rPr>
        <w:t>Ice</w:t>
      </w:r>
      <w:proofErr w:type="spellEnd"/>
      <w:r w:rsidRPr="00932612">
        <w:rPr>
          <w:rStyle w:val="NessunoA"/>
          <w:rFonts w:ascii="Arial" w:hAnsi="Arial" w:cs="Arial"/>
          <w:i/>
          <w:iCs/>
          <w:sz w:val="22"/>
          <w:szCs w:val="22"/>
        </w:rPr>
        <w:t xml:space="preserve"> </w:t>
      </w:r>
      <w:proofErr w:type="spellStart"/>
      <w:r w:rsidRPr="00932612">
        <w:rPr>
          <w:rStyle w:val="NessunoA"/>
          <w:rFonts w:ascii="Arial" w:hAnsi="Arial" w:cs="Arial"/>
          <w:i/>
          <w:iCs/>
          <w:sz w:val="22"/>
          <w:szCs w:val="22"/>
        </w:rPr>
        <w:t>Cream</w:t>
      </w:r>
      <w:proofErr w:type="spellEnd"/>
      <w:r w:rsidRPr="00932612">
        <w:rPr>
          <w:rStyle w:val="NessunoA"/>
          <w:rFonts w:ascii="Arial" w:hAnsi="Arial" w:cs="Arial"/>
          <w:i/>
          <w:iCs/>
          <w:sz w:val="22"/>
          <w:szCs w:val="22"/>
        </w:rPr>
        <w:t xml:space="preserve"> Light </w:t>
      </w:r>
      <w:r>
        <w:rPr>
          <w:rStyle w:val="NessunoA"/>
          <w:rFonts w:ascii="Arial" w:hAnsi="Arial" w:cs="Arial"/>
          <w:sz w:val="22"/>
          <w:szCs w:val="22"/>
        </w:rPr>
        <w:t xml:space="preserve">– Via Borgo Dora – </w:t>
      </w:r>
      <w:r>
        <w:rPr>
          <w:rStyle w:val="NessunoA"/>
          <w:rFonts w:ascii="Arial" w:hAnsi="Arial" w:cs="Arial"/>
          <w:b/>
          <w:bCs/>
          <w:sz w:val="22"/>
          <w:szCs w:val="22"/>
        </w:rPr>
        <w:t>ricollocazione</w:t>
      </w:r>
    </w:p>
    <w:p w:rsidR="00F24BF6" w:rsidRDefault="00F24BF6" w:rsidP="00F24BF6">
      <w:pPr>
        <w:pStyle w:val="Paragrafoelenco"/>
        <w:numPr>
          <w:ilvl w:val="0"/>
          <w:numId w:val="1"/>
        </w:numPr>
        <w:spacing w:line="276" w:lineRule="auto"/>
        <w:ind w:right="-423"/>
        <w:rPr>
          <w:rStyle w:val="NessunoA"/>
          <w:rFonts w:ascii="Arial" w:hAnsi="Arial" w:cs="Arial"/>
          <w:b/>
          <w:bCs/>
          <w:sz w:val="22"/>
          <w:szCs w:val="22"/>
        </w:rPr>
      </w:pPr>
      <w:r>
        <w:rPr>
          <w:rStyle w:val="NessunoA"/>
          <w:rFonts w:ascii="Arial" w:hAnsi="Arial" w:cs="Arial"/>
          <w:sz w:val="22"/>
          <w:szCs w:val="22"/>
        </w:rPr>
        <w:t xml:space="preserve">Luigi </w:t>
      </w:r>
      <w:r>
        <w:rPr>
          <w:rStyle w:val="NessunoA"/>
          <w:rFonts w:ascii="Arial" w:hAnsi="Arial" w:cs="Arial"/>
          <w:b/>
          <w:bCs/>
          <w:sz w:val="22"/>
          <w:szCs w:val="22"/>
        </w:rPr>
        <w:t>STOISA</w:t>
      </w:r>
      <w:r>
        <w:rPr>
          <w:rStyle w:val="NessunoA"/>
          <w:rFonts w:ascii="Arial" w:hAnsi="Arial" w:cs="Arial"/>
          <w:sz w:val="22"/>
          <w:szCs w:val="22"/>
        </w:rPr>
        <w:t xml:space="preserve"> – </w:t>
      </w:r>
      <w:r>
        <w:rPr>
          <w:rStyle w:val="NessunoA"/>
          <w:rFonts w:ascii="Arial" w:hAnsi="Arial" w:cs="Arial"/>
          <w:i/>
          <w:iCs/>
          <w:sz w:val="22"/>
          <w:szCs w:val="22"/>
        </w:rPr>
        <w:t xml:space="preserve">Noi </w:t>
      </w:r>
      <w:r>
        <w:rPr>
          <w:rStyle w:val="NessunoA"/>
          <w:rFonts w:ascii="Arial" w:hAnsi="Arial" w:cs="Arial"/>
          <w:sz w:val="22"/>
          <w:szCs w:val="22"/>
        </w:rPr>
        <w:t xml:space="preserve">– Via Po – </w:t>
      </w:r>
      <w:r>
        <w:rPr>
          <w:rStyle w:val="NessunoA"/>
          <w:rFonts w:ascii="Arial" w:hAnsi="Arial" w:cs="Arial"/>
          <w:b/>
          <w:bCs/>
          <w:sz w:val="22"/>
          <w:szCs w:val="22"/>
        </w:rPr>
        <w:t>ricollocazione</w:t>
      </w:r>
    </w:p>
    <w:p w:rsidR="00137F21" w:rsidRDefault="00415B62" w:rsidP="00D017B3">
      <w:pPr>
        <w:pStyle w:val="Paragrafoelenco"/>
        <w:numPr>
          <w:ilvl w:val="0"/>
          <w:numId w:val="1"/>
        </w:numPr>
        <w:spacing w:line="276" w:lineRule="auto"/>
        <w:ind w:right="-423"/>
        <w:rPr>
          <w:rStyle w:val="NessunoA"/>
          <w:rFonts w:ascii="Arial" w:hAnsi="Arial" w:cs="Arial"/>
          <w:sz w:val="22"/>
          <w:szCs w:val="22"/>
        </w:rPr>
      </w:pPr>
      <w:r>
        <w:rPr>
          <w:rStyle w:val="NessunoA"/>
          <w:rFonts w:ascii="Arial" w:hAnsi="Arial" w:cs="Arial"/>
          <w:sz w:val="22"/>
          <w:szCs w:val="22"/>
        </w:rPr>
        <w:t xml:space="preserve">Grazia </w:t>
      </w:r>
      <w:r>
        <w:rPr>
          <w:rStyle w:val="NessunoA"/>
          <w:rFonts w:ascii="Arial" w:hAnsi="Arial" w:cs="Arial"/>
          <w:b/>
          <w:bCs/>
          <w:sz w:val="22"/>
          <w:szCs w:val="22"/>
          <w:lang w:val="de-DE"/>
        </w:rPr>
        <w:t>TODERI</w:t>
      </w:r>
      <w:r>
        <w:rPr>
          <w:rStyle w:val="NessunoA"/>
          <w:rFonts w:ascii="Arial" w:hAnsi="Arial" w:cs="Arial"/>
          <w:sz w:val="22"/>
          <w:szCs w:val="22"/>
        </w:rPr>
        <w:t xml:space="preserve"> – “</w:t>
      </w:r>
      <w:proofErr w:type="gramStart"/>
      <w:r>
        <w:rPr>
          <w:rStyle w:val="NessunoA"/>
          <w:rFonts w:ascii="Arial" w:hAnsi="Arial" w:cs="Arial"/>
          <w:sz w:val="22"/>
          <w:szCs w:val="22"/>
        </w:rPr>
        <w:t>…?...</w:t>
      </w:r>
      <w:proofErr w:type="gramEnd"/>
      <w:r>
        <w:rPr>
          <w:rStyle w:val="NessunoA"/>
          <w:rFonts w:ascii="Arial" w:hAnsi="Arial" w:cs="Arial"/>
          <w:sz w:val="22"/>
          <w:szCs w:val="22"/>
        </w:rPr>
        <w:t>” Cupola della Basilica Mauriziana (via della Basilica angolo via Milano)</w:t>
      </w:r>
    </w:p>
    <w:p w:rsidR="00137F21" w:rsidRPr="00834413" w:rsidRDefault="00415B62" w:rsidP="00D017B3">
      <w:pPr>
        <w:pStyle w:val="Paragrafoelenco"/>
        <w:numPr>
          <w:ilvl w:val="0"/>
          <w:numId w:val="1"/>
        </w:numPr>
        <w:spacing w:line="276" w:lineRule="auto"/>
        <w:ind w:right="-423"/>
        <w:rPr>
          <w:rStyle w:val="NessunoA"/>
          <w:rFonts w:ascii="Arial" w:eastAsia="Arial" w:hAnsi="Arial" w:cs="Arial"/>
          <w:sz w:val="22"/>
          <w:szCs w:val="22"/>
        </w:rPr>
      </w:pPr>
      <w:r w:rsidRPr="00834413">
        <w:rPr>
          <w:rStyle w:val="NessunoA"/>
          <w:rFonts w:ascii="Arial" w:hAnsi="Arial" w:cs="Arial"/>
          <w:sz w:val="22"/>
          <w:szCs w:val="22"/>
        </w:rPr>
        <w:t xml:space="preserve">Gilberto </w:t>
      </w:r>
      <w:r w:rsidRPr="00834413">
        <w:rPr>
          <w:rStyle w:val="NessunoA"/>
          <w:rFonts w:ascii="Arial" w:hAnsi="Arial" w:cs="Arial"/>
          <w:b/>
          <w:bCs/>
          <w:sz w:val="22"/>
          <w:szCs w:val="22"/>
        </w:rPr>
        <w:t>ZORIO</w:t>
      </w:r>
      <w:r w:rsidRPr="00834413">
        <w:rPr>
          <w:rStyle w:val="NessunoA"/>
          <w:rFonts w:ascii="Arial" w:hAnsi="Arial" w:cs="Arial"/>
          <w:sz w:val="22"/>
          <w:szCs w:val="22"/>
        </w:rPr>
        <w:t xml:space="preserve"> – </w:t>
      </w:r>
      <w:r w:rsidRPr="00834413">
        <w:rPr>
          <w:rStyle w:val="NessunoA"/>
          <w:rFonts w:ascii="Arial" w:hAnsi="Arial" w:cs="Arial"/>
          <w:i/>
          <w:iCs/>
          <w:sz w:val="22"/>
          <w:szCs w:val="22"/>
        </w:rPr>
        <w:t xml:space="preserve">Luce Fontana Ruota </w:t>
      </w:r>
      <w:r w:rsidRPr="00834413">
        <w:rPr>
          <w:rStyle w:val="NessunoA"/>
          <w:rFonts w:ascii="Arial" w:hAnsi="Arial" w:cs="Arial"/>
          <w:sz w:val="22"/>
          <w:szCs w:val="22"/>
        </w:rPr>
        <w:t>– opera permanente Laghetto Italia ’61 (corso Unità d’Italia)</w:t>
      </w:r>
    </w:p>
    <w:p w:rsidR="00E74511" w:rsidRDefault="00E74511" w:rsidP="00E74511">
      <w:pPr>
        <w:ind w:right="-423"/>
        <w:rPr>
          <w:rStyle w:val="NessunoA"/>
          <w:rFonts w:ascii="Arial" w:hAnsi="Arial" w:cs="Arial"/>
          <w:sz w:val="22"/>
          <w:szCs w:val="22"/>
        </w:rPr>
      </w:pPr>
    </w:p>
    <w:p w:rsidR="00E74511" w:rsidRDefault="00E74511" w:rsidP="00E74511">
      <w:pPr>
        <w:ind w:right="-423"/>
        <w:rPr>
          <w:rStyle w:val="NessunoA"/>
          <w:rFonts w:ascii="Arial" w:hAnsi="Arial" w:cs="Arial"/>
          <w:sz w:val="22"/>
          <w:szCs w:val="22"/>
        </w:rPr>
      </w:pPr>
    </w:p>
    <w:p w:rsidR="00137F21" w:rsidRDefault="00E74511" w:rsidP="00E74511">
      <w:pPr>
        <w:ind w:right="-423"/>
        <w:rPr>
          <w:rStyle w:val="NessunoA"/>
          <w:rFonts w:ascii="Arial" w:eastAsia="Arial" w:hAnsi="Arial" w:cs="Arial"/>
          <w:b/>
          <w:sz w:val="22"/>
          <w:szCs w:val="22"/>
        </w:rPr>
      </w:pPr>
      <w:r w:rsidRPr="00E74511">
        <w:rPr>
          <w:rStyle w:val="NessunoA"/>
          <w:rFonts w:ascii="Arial" w:hAnsi="Arial" w:cs="Arial"/>
          <w:b/>
          <w:sz w:val="22"/>
          <w:szCs w:val="22"/>
        </w:rPr>
        <w:t>C</w:t>
      </w:r>
      <w:r w:rsidRPr="00E74511">
        <w:rPr>
          <w:rStyle w:val="NessunoA"/>
          <w:rFonts w:ascii="Arial" w:eastAsia="Arial" w:hAnsi="Arial" w:cs="Arial"/>
          <w:b/>
          <w:sz w:val="22"/>
          <w:szCs w:val="22"/>
        </w:rPr>
        <w:t xml:space="preserve">artella stampa completa e immagini a questo link: </w:t>
      </w:r>
      <w:hyperlink r:id="rId13" w:history="1">
        <w:r w:rsidRPr="00E74511">
          <w:rPr>
            <w:rStyle w:val="Collegamentoipertestuale"/>
            <w:rFonts w:ascii="Arial" w:eastAsia="Arial" w:hAnsi="Arial" w:cs="Arial"/>
            <w:sz w:val="22"/>
            <w:szCs w:val="22"/>
          </w:rPr>
          <w:t>https://bit.ly/2023_LucidArtista</w:t>
        </w:r>
      </w:hyperlink>
      <w:r>
        <w:rPr>
          <w:rStyle w:val="NessunoA"/>
          <w:rFonts w:ascii="Arial" w:eastAsia="Arial" w:hAnsi="Arial" w:cs="Arial"/>
          <w:b/>
          <w:sz w:val="22"/>
          <w:szCs w:val="22"/>
        </w:rPr>
        <w:t xml:space="preserve"> </w:t>
      </w:r>
    </w:p>
    <w:p w:rsidR="00F66FE0" w:rsidRPr="00E74511" w:rsidRDefault="00F66FE0" w:rsidP="00E74511">
      <w:pPr>
        <w:ind w:right="-423"/>
        <w:rPr>
          <w:rStyle w:val="NessunoA"/>
          <w:rFonts w:ascii="Arial" w:eastAsia="Arial" w:hAnsi="Arial" w:cs="Arial"/>
          <w:b/>
          <w:sz w:val="22"/>
          <w:szCs w:val="22"/>
        </w:rPr>
      </w:pPr>
    </w:p>
    <w:p w:rsidR="00D017B3" w:rsidRPr="00E74511" w:rsidRDefault="00D017B3" w:rsidP="00E74511">
      <w:pPr>
        <w:ind w:right="-423"/>
        <w:rPr>
          <w:rStyle w:val="NessunoA"/>
          <w:rFonts w:ascii="Arial" w:eastAsia="Arial" w:hAnsi="Arial" w:cs="Arial"/>
          <w:color w:val="50323C"/>
          <w:sz w:val="22"/>
          <w:szCs w:val="22"/>
        </w:rPr>
      </w:pPr>
    </w:p>
    <w:p w:rsidR="00D017B3" w:rsidRPr="00E74511" w:rsidRDefault="00E74511" w:rsidP="00E74511">
      <w:pPr>
        <w:ind w:right="-423"/>
        <w:rPr>
          <w:rStyle w:val="NessunoA"/>
          <w:rFonts w:ascii="Arial" w:eastAsia="Arial" w:hAnsi="Arial" w:cs="Arial"/>
          <w:b/>
          <w:color w:val="50323C"/>
          <w:sz w:val="22"/>
          <w:szCs w:val="22"/>
        </w:rPr>
      </w:pPr>
      <w:r w:rsidRPr="00E74511">
        <w:rPr>
          <w:rStyle w:val="NessunoA"/>
          <w:rFonts w:ascii="Arial" w:eastAsia="Arial" w:hAnsi="Arial" w:cs="Arial"/>
          <w:b/>
          <w:color w:val="50323C"/>
          <w:sz w:val="22"/>
          <w:szCs w:val="22"/>
        </w:rPr>
        <w:t>UFFICI STAMPA</w:t>
      </w:r>
    </w:p>
    <w:p w:rsidR="00E74511" w:rsidRPr="00E74511" w:rsidRDefault="00E74511" w:rsidP="00E74511">
      <w:pPr>
        <w:ind w:right="-423"/>
        <w:rPr>
          <w:rStyle w:val="NessunoA"/>
          <w:rFonts w:ascii="Arial" w:eastAsia="Arial" w:hAnsi="Arial" w:cs="Arial"/>
          <w:color w:val="50323C"/>
          <w:sz w:val="22"/>
          <w:szCs w:val="22"/>
        </w:rPr>
      </w:pPr>
    </w:p>
    <w:p w:rsidR="00E74511" w:rsidRPr="00E74511" w:rsidRDefault="00E74511" w:rsidP="00E74511">
      <w:pPr>
        <w:shd w:val="clear" w:color="auto" w:fill="FFFFFF"/>
        <w:rPr>
          <w:rFonts w:ascii="Arial" w:hAnsi="Arial" w:cs="Arial"/>
          <w:color w:val="222222"/>
          <w:sz w:val="20"/>
          <w:szCs w:val="20"/>
        </w:rPr>
      </w:pPr>
      <w:r w:rsidRPr="00E74511">
        <w:rPr>
          <w:rFonts w:ascii="Arial" w:hAnsi="Arial" w:cs="Arial"/>
          <w:b/>
          <w:bCs/>
          <w:color w:val="222222"/>
          <w:sz w:val="20"/>
          <w:szCs w:val="20"/>
          <w:bdr w:val="none" w:sz="0" w:space="0" w:color="auto" w:frame="1"/>
        </w:rPr>
        <w:t>Fondazione Torino Musei</w:t>
      </w:r>
    </w:p>
    <w:p w:rsidR="00E74511" w:rsidRPr="00E74511" w:rsidRDefault="00E74511" w:rsidP="00E74511">
      <w:pPr>
        <w:shd w:val="clear" w:color="auto" w:fill="FFFFFF"/>
        <w:rPr>
          <w:rFonts w:ascii="Arial" w:hAnsi="Arial" w:cs="Arial"/>
          <w:color w:val="222222"/>
          <w:sz w:val="20"/>
          <w:szCs w:val="20"/>
        </w:rPr>
      </w:pPr>
      <w:r w:rsidRPr="00E74511">
        <w:rPr>
          <w:rFonts w:ascii="Arial" w:hAnsi="Arial" w:cs="Arial"/>
          <w:b/>
          <w:bCs/>
          <w:color w:val="222222"/>
          <w:sz w:val="20"/>
          <w:szCs w:val="20"/>
          <w:bdr w:val="none" w:sz="0" w:space="0" w:color="auto" w:frame="1"/>
        </w:rPr>
        <w:t>Daniela Matteu</w:t>
      </w:r>
    </w:p>
    <w:p w:rsidR="00E74511" w:rsidRPr="00E74511" w:rsidRDefault="00E74511" w:rsidP="00E74511">
      <w:pPr>
        <w:shd w:val="clear" w:color="auto" w:fill="FFFFFF"/>
        <w:rPr>
          <w:rFonts w:ascii="Arial" w:hAnsi="Arial" w:cs="Arial"/>
          <w:color w:val="222222"/>
          <w:sz w:val="20"/>
          <w:szCs w:val="20"/>
        </w:rPr>
      </w:pPr>
      <w:r w:rsidRPr="00E74511">
        <w:rPr>
          <w:rFonts w:ascii="Arial" w:hAnsi="Arial" w:cs="Arial"/>
          <w:color w:val="222222"/>
          <w:sz w:val="20"/>
          <w:szCs w:val="20"/>
          <w:bdr w:val="none" w:sz="0" w:space="0" w:color="auto" w:frame="1"/>
        </w:rPr>
        <w:t>Responsabile Ufficio Stampa</w:t>
      </w:r>
    </w:p>
    <w:p w:rsidR="00E74511" w:rsidRPr="00E74511" w:rsidRDefault="00E74511" w:rsidP="00E74511">
      <w:pPr>
        <w:shd w:val="clear" w:color="auto" w:fill="FFFFFF"/>
        <w:rPr>
          <w:rFonts w:ascii="Arial" w:hAnsi="Arial" w:cs="Arial"/>
          <w:color w:val="222222"/>
          <w:sz w:val="20"/>
          <w:szCs w:val="20"/>
          <w:lang w:val="en-US"/>
        </w:rPr>
      </w:pPr>
      <w:r w:rsidRPr="00E74511">
        <w:rPr>
          <w:rFonts w:ascii="Arial" w:hAnsi="Arial" w:cs="Arial"/>
          <w:color w:val="222222"/>
          <w:sz w:val="20"/>
          <w:szCs w:val="20"/>
          <w:bdr w:val="none" w:sz="0" w:space="0" w:color="auto" w:frame="1"/>
          <w:lang w:val="fr-FR"/>
        </w:rPr>
        <w:t>M. 348 78</w:t>
      </w:r>
      <w:r w:rsidR="00F66FE0">
        <w:rPr>
          <w:rFonts w:ascii="Arial" w:hAnsi="Arial" w:cs="Arial"/>
          <w:color w:val="222222"/>
          <w:sz w:val="20"/>
          <w:szCs w:val="20"/>
          <w:bdr w:val="none" w:sz="0" w:space="0" w:color="auto" w:frame="1"/>
          <w:lang w:val="fr-FR"/>
        </w:rPr>
        <w:t xml:space="preserve"> </w:t>
      </w:r>
      <w:r w:rsidRPr="00E74511">
        <w:rPr>
          <w:rFonts w:ascii="Arial" w:hAnsi="Arial" w:cs="Arial"/>
          <w:color w:val="222222"/>
          <w:sz w:val="20"/>
          <w:szCs w:val="20"/>
          <w:bdr w:val="none" w:sz="0" w:space="0" w:color="auto" w:frame="1"/>
          <w:lang w:val="fr-FR"/>
        </w:rPr>
        <w:t>29</w:t>
      </w:r>
      <w:r w:rsidR="00F66FE0">
        <w:rPr>
          <w:rFonts w:ascii="Arial" w:hAnsi="Arial" w:cs="Arial"/>
          <w:color w:val="222222"/>
          <w:sz w:val="20"/>
          <w:szCs w:val="20"/>
          <w:bdr w:val="none" w:sz="0" w:space="0" w:color="auto" w:frame="1"/>
          <w:lang w:val="fr-FR"/>
        </w:rPr>
        <w:t xml:space="preserve"> </w:t>
      </w:r>
      <w:r w:rsidRPr="00E74511">
        <w:rPr>
          <w:rFonts w:ascii="Arial" w:hAnsi="Arial" w:cs="Arial"/>
          <w:color w:val="222222"/>
          <w:sz w:val="20"/>
          <w:szCs w:val="20"/>
          <w:bdr w:val="none" w:sz="0" w:space="0" w:color="auto" w:frame="1"/>
          <w:lang w:val="fr-FR"/>
        </w:rPr>
        <w:t>162</w:t>
      </w:r>
      <w:r>
        <w:rPr>
          <w:rFonts w:ascii="Arial" w:hAnsi="Arial" w:cs="Arial"/>
          <w:color w:val="222222"/>
          <w:sz w:val="20"/>
          <w:szCs w:val="20"/>
          <w:lang w:val="en-US"/>
        </w:rPr>
        <w:t xml:space="preserve"> </w:t>
      </w:r>
      <w:hyperlink r:id="rId14" w:tgtFrame="_blank" w:history="1">
        <w:r w:rsidRPr="00E74511">
          <w:rPr>
            <w:rStyle w:val="Collegamentoipertestuale"/>
            <w:rFonts w:ascii="Arial" w:hAnsi="Arial" w:cs="Arial"/>
            <w:color w:val="365F91" w:themeColor="accent1" w:themeShade="BF"/>
            <w:sz w:val="20"/>
            <w:szCs w:val="20"/>
            <w:bdr w:val="none" w:sz="0" w:space="0" w:color="auto" w:frame="1"/>
            <w:lang w:val="fr-FR"/>
          </w:rPr>
          <w:t>daniela.matteu@fondazionetorinomusei.i</w:t>
        </w:r>
        <w:r w:rsidRPr="00E74511">
          <w:rPr>
            <w:rStyle w:val="Collegamentoipertestuale"/>
            <w:rFonts w:ascii="Arial" w:hAnsi="Arial" w:cs="Arial"/>
            <w:color w:val="365F91" w:themeColor="accent1" w:themeShade="BF"/>
            <w:sz w:val="20"/>
            <w:szCs w:val="20"/>
            <w:bdr w:val="none" w:sz="0" w:space="0" w:color="auto" w:frame="1"/>
            <w:lang w:val="en-US"/>
          </w:rPr>
          <w:t>t</w:t>
        </w:r>
      </w:hyperlink>
    </w:p>
    <w:p w:rsidR="00D017B3" w:rsidRDefault="00D017B3" w:rsidP="00E74511">
      <w:pPr>
        <w:ind w:right="-423"/>
        <w:rPr>
          <w:rStyle w:val="NessunoA"/>
          <w:rFonts w:ascii="Arial" w:eastAsia="Arial" w:hAnsi="Arial" w:cs="Arial"/>
          <w:color w:val="50323C"/>
          <w:sz w:val="22"/>
          <w:szCs w:val="22"/>
        </w:rPr>
      </w:pPr>
    </w:p>
    <w:p w:rsidR="00E74511" w:rsidRPr="00E74511" w:rsidRDefault="00E74511" w:rsidP="00E74511">
      <w:pPr>
        <w:ind w:right="-423"/>
        <w:rPr>
          <w:rStyle w:val="NessunoA"/>
          <w:rFonts w:ascii="Arial" w:eastAsia="Arial" w:hAnsi="Arial" w:cs="Arial"/>
          <w:color w:val="50323C"/>
          <w:sz w:val="22"/>
          <w:szCs w:val="22"/>
        </w:rPr>
      </w:pPr>
    </w:p>
    <w:p w:rsidR="00E74511" w:rsidRPr="00E74511" w:rsidRDefault="00E74511" w:rsidP="00E74511">
      <w:pPr>
        <w:ind w:right="-423"/>
        <w:rPr>
          <w:rStyle w:val="NessunoA"/>
          <w:rFonts w:ascii="Arial" w:eastAsia="Arial" w:hAnsi="Arial" w:cs="Arial"/>
          <w:b/>
          <w:sz w:val="20"/>
          <w:szCs w:val="20"/>
        </w:rPr>
      </w:pPr>
      <w:r w:rsidRPr="00E74511">
        <w:rPr>
          <w:rStyle w:val="NessunoA"/>
          <w:rFonts w:ascii="Arial" w:eastAsia="Arial" w:hAnsi="Arial" w:cs="Arial"/>
          <w:b/>
          <w:sz w:val="20"/>
          <w:szCs w:val="20"/>
        </w:rPr>
        <w:t>Gabinetto del Sindaco</w:t>
      </w:r>
    </w:p>
    <w:p w:rsidR="00E74511" w:rsidRPr="00E74511" w:rsidRDefault="00E74511" w:rsidP="00E74511">
      <w:pPr>
        <w:ind w:right="-423"/>
        <w:rPr>
          <w:rStyle w:val="NessunoA"/>
          <w:rFonts w:ascii="Arial" w:eastAsia="Arial" w:hAnsi="Arial" w:cs="Arial"/>
          <w:b/>
          <w:sz w:val="20"/>
          <w:szCs w:val="20"/>
        </w:rPr>
      </w:pPr>
      <w:r w:rsidRPr="00E74511">
        <w:rPr>
          <w:rStyle w:val="NessunoA"/>
          <w:rFonts w:ascii="Arial" w:eastAsia="Arial" w:hAnsi="Arial" w:cs="Arial"/>
          <w:b/>
          <w:sz w:val="20"/>
          <w:szCs w:val="20"/>
        </w:rPr>
        <w:t>Ufficio Stampa Giunta Comunale</w:t>
      </w:r>
    </w:p>
    <w:p w:rsidR="00E74511" w:rsidRPr="00E74511" w:rsidRDefault="00E74511" w:rsidP="00E74511">
      <w:pPr>
        <w:ind w:right="-423"/>
        <w:rPr>
          <w:rStyle w:val="NessunoA"/>
          <w:rFonts w:ascii="Arial" w:eastAsia="Arial" w:hAnsi="Arial" w:cs="Arial"/>
          <w:b/>
          <w:sz w:val="20"/>
          <w:szCs w:val="20"/>
        </w:rPr>
      </w:pPr>
      <w:r w:rsidRPr="00E74511">
        <w:rPr>
          <w:rStyle w:val="NessunoA"/>
          <w:rFonts w:ascii="Arial" w:eastAsia="Arial" w:hAnsi="Arial" w:cs="Arial"/>
          <w:b/>
          <w:sz w:val="20"/>
          <w:szCs w:val="20"/>
        </w:rPr>
        <w:t>Roberto Rossi</w:t>
      </w:r>
    </w:p>
    <w:p w:rsidR="00D017B3" w:rsidRPr="00E74511" w:rsidRDefault="00E74511" w:rsidP="00E74511">
      <w:pPr>
        <w:ind w:right="-423"/>
        <w:rPr>
          <w:rStyle w:val="NessunoA"/>
          <w:rFonts w:ascii="Arial" w:eastAsia="Arial" w:hAnsi="Arial" w:cs="Arial"/>
          <w:sz w:val="20"/>
          <w:szCs w:val="20"/>
        </w:rPr>
      </w:pPr>
      <w:r w:rsidRPr="00E74511">
        <w:rPr>
          <w:rStyle w:val="NessunoA"/>
          <w:rFonts w:ascii="Arial" w:eastAsia="Arial" w:hAnsi="Arial" w:cs="Arial"/>
          <w:sz w:val="20"/>
          <w:szCs w:val="20"/>
        </w:rPr>
        <w:t>M.</w:t>
      </w:r>
      <w:r w:rsidR="00F66FE0">
        <w:rPr>
          <w:rStyle w:val="NessunoA"/>
          <w:rFonts w:ascii="Arial" w:eastAsia="Arial" w:hAnsi="Arial" w:cs="Arial"/>
          <w:sz w:val="20"/>
          <w:szCs w:val="20"/>
        </w:rPr>
        <w:t xml:space="preserve"> 347 92 </w:t>
      </w:r>
      <w:r w:rsidRPr="00E74511">
        <w:rPr>
          <w:rStyle w:val="NessunoA"/>
          <w:rFonts w:ascii="Arial" w:eastAsia="Arial" w:hAnsi="Arial" w:cs="Arial"/>
          <w:sz w:val="20"/>
          <w:szCs w:val="20"/>
        </w:rPr>
        <w:t>41 984</w:t>
      </w:r>
      <w:r>
        <w:rPr>
          <w:rStyle w:val="NessunoA"/>
          <w:rFonts w:ascii="Arial" w:eastAsia="Arial" w:hAnsi="Arial" w:cs="Arial"/>
          <w:sz w:val="20"/>
          <w:szCs w:val="20"/>
        </w:rPr>
        <w:t xml:space="preserve"> </w:t>
      </w:r>
      <w:hyperlink r:id="rId15" w:history="1">
        <w:r w:rsidRPr="00E74511">
          <w:rPr>
            <w:rStyle w:val="Collegamentoipertestuale"/>
            <w:rFonts w:ascii="Arial" w:eastAsia="Arial" w:hAnsi="Arial" w:cs="Arial"/>
            <w:color w:val="365F91" w:themeColor="accent1" w:themeShade="BF"/>
            <w:sz w:val="20"/>
            <w:szCs w:val="20"/>
          </w:rPr>
          <w:t>roberto.rossi@comune.torino.it</w:t>
        </w:r>
      </w:hyperlink>
      <w:r w:rsidRPr="00E74511">
        <w:rPr>
          <w:rStyle w:val="NessunoA"/>
          <w:rFonts w:ascii="Arial" w:eastAsia="Arial" w:hAnsi="Arial" w:cs="Arial"/>
          <w:color w:val="365F91" w:themeColor="accent1" w:themeShade="BF"/>
          <w:sz w:val="20"/>
          <w:szCs w:val="20"/>
        </w:rPr>
        <w:t xml:space="preserve"> </w:t>
      </w:r>
    </w:p>
    <w:p w:rsidR="00D017B3" w:rsidRDefault="00D017B3">
      <w:pPr>
        <w:pStyle w:val="Paragrafoelenco"/>
        <w:ind w:left="77" w:right="-423"/>
        <w:rPr>
          <w:rStyle w:val="NessunoA"/>
          <w:rFonts w:ascii="Arial" w:eastAsia="Arial" w:hAnsi="Arial" w:cs="Arial"/>
          <w:color w:val="50323C"/>
          <w:sz w:val="22"/>
          <w:szCs w:val="22"/>
        </w:rPr>
      </w:pPr>
    </w:p>
    <w:p w:rsidR="00137F21" w:rsidRDefault="00137F21">
      <w:pPr>
        <w:ind w:right="-423"/>
        <w:rPr>
          <w:rFonts w:ascii="Arial" w:eastAsia="Arial" w:hAnsi="Arial" w:cs="Arial"/>
          <w:sz w:val="32"/>
          <w:szCs w:val="32"/>
        </w:rPr>
      </w:pPr>
    </w:p>
    <w:p w:rsidR="00137F21" w:rsidRDefault="00415B62">
      <w:pPr>
        <w:ind w:left="-283" w:right="-423"/>
        <w:rPr>
          <w:rFonts w:ascii="Arial" w:eastAsia="Arial" w:hAnsi="Arial" w:cs="Arial"/>
        </w:rPr>
      </w:pPr>
      <w:r>
        <w:rPr>
          <w:noProof/>
        </w:rPr>
        <w:drawing>
          <wp:inline distT="0" distB="0" distL="0" distR="0">
            <wp:extent cx="6885940" cy="708025"/>
            <wp:effectExtent l="0" t="0" r="0" b="0"/>
            <wp:docPr id="15" name="image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2.jpg"/>
                    <pic:cNvPicPr>
                      <a:picLocks noChangeAspect="1" noChangeArrowheads="1"/>
                    </pic:cNvPicPr>
                  </pic:nvPicPr>
                  <pic:blipFill>
                    <a:blip r:embed="rId16"/>
                    <a:stretch>
                      <a:fillRect/>
                    </a:stretch>
                  </pic:blipFill>
                  <pic:spPr bwMode="auto">
                    <a:xfrm>
                      <a:off x="0" y="0"/>
                      <a:ext cx="6885940" cy="708025"/>
                    </a:xfrm>
                    <a:prstGeom prst="rect">
                      <a:avLst/>
                    </a:prstGeom>
                  </pic:spPr>
                </pic:pic>
              </a:graphicData>
            </a:graphic>
          </wp:inline>
        </w:drawing>
      </w:r>
    </w:p>
    <w:sectPr w:rsidR="00137F21">
      <w:pgSz w:w="11906" w:h="16838"/>
      <w:pgMar w:top="566" w:right="991" w:bottom="542" w:left="851" w:header="0" w:footer="0" w:gutter="0"/>
      <w:pgNumType w:start="1"/>
      <w:cols w:space="720"/>
      <w:formProt w:val="0"/>
      <w:docGrid w:linePitch="10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82A16F0"/>
    <w:multiLevelType w:val="multilevel"/>
    <w:tmpl w:val="42C60D0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6DD72043"/>
    <w:multiLevelType w:val="multilevel"/>
    <w:tmpl w:val="A98E2560"/>
    <w:lvl w:ilvl="0">
      <w:start w:val="1"/>
      <w:numFmt w:val="decimal"/>
      <w:lvlText w:val="%1."/>
      <w:lvlJc w:val="left"/>
      <w:pPr>
        <w:tabs>
          <w:tab w:val="num" w:pos="0"/>
        </w:tabs>
        <w:ind w:left="77" w:hanging="360"/>
      </w:pPr>
      <w:rPr>
        <w:b w:val="0"/>
      </w:rPr>
    </w:lvl>
    <w:lvl w:ilvl="1">
      <w:start w:val="1"/>
      <w:numFmt w:val="lowerLetter"/>
      <w:lvlText w:val="%2."/>
      <w:lvlJc w:val="left"/>
      <w:pPr>
        <w:tabs>
          <w:tab w:val="num" w:pos="0"/>
        </w:tabs>
        <w:ind w:left="797" w:hanging="360"/>
      </w:pPr>
    </w:lvl>
    <w:lvl w:ilvl="2">
      <w:start w:val="1"/>
      <w:numFmt w:val="lowerRoman"/>
      <w:lvlText w:val="%3."/>
      <w:lvlJc w:val="right"/>
      <w:pPr>
        <w:tabs>
          <w:tab w:val="num" w:pos="0"/>
        </w:tabs>
        <w:ind w:left="1517" w:hanging="180"/>
      </w:pPr>
    </w:lvl>
    <w:lvl w:ilvl="3">
      <w:start w:val="1"/>
      <w:numFmt w:val="decimal"/>
      <w:lvlText w:val="%4."/>
      <w:lvlJc w:val="left"/>
      <w:pPr>
        <w:tabs>
          <w:tab w:val="num" w:pos="0"/>
        </w:tabs>
        <w:ind w:left="2237" w:hanging="360"/>
      </w:pPr>
    </w:lvl>
    <w:lvl w:ilvl="4">
      <w:start w:val="1"/>
      <w:numFmt w:val="lowerLetter"/>
      <w:lvlText w:val="%5."/>
      <w:lvlJc w:val="left"/>
      <w:pPr>
        <w:tabs>
          <w:tab w:val="num" w:pos="0"/>
        </w:tabs>
        <w:ind w:left="2957" w:hanging="360"/>
      </w:pPr>
    </w:lvl>
    <w:lvl w:ilvl="5">
      <w:start w:val="1"/>
      <w:numFmt w:val="lowerRoman"/>
      <w:lvlText w:val="%6."/>
      <w:lvlJc w:val="right"/>
      <w:pPr>
        <w:tabs>
          <w:tab w:val="num" w:pos="0"/>
        </w:tabs>
        <w:ind w:left="3677" w:hanging="180"/>
      </w:pPr>
    </w:lvl>
    <w:lvl w:ilvl="6">
      <w:start w:val="1"/>
      <w:numFmt w:val="decimal"/>
      <w:lvlText w:val="%7."/>
      <w:lvlJc w:val="left"/>
      <w:pPr>
        <w:tabs>
          <w:tab w:val="num" w:pos="0"/>
        </w:tabs>
        <w:ind w:left="4397" w:hanging="360"/>
      </w:pPr>
    </w:lvl>
    <w:lvl w:ilvl="7">
      <w:start w:val="1"/>
      <w:numFmt w:val="lowerLetter"/>
      <w:lvlText w:val="%8."/>
      <w:lvlJc w:val="left"/>
      <w:pPr>
        <w:tabs>
          <w:tab w:val="num" w:pos="0"/>
        </w:tabs>
        <w:ind w:left="5117" w:hanging="360"/>
      </w:pPr>
    </w:lvl>
    <w:lvl w:ilvl="8">
      <w:start w:val="1"/>
      <w:numFmt w:val="lowerRoman"/>
      <w:lvlText w:val="%9."/>
      <w:lvlJc w:val="right"/>
      <w:pPr>
        <w:tabs>
          <w:tab w:val="num" w:pos="0"/>
        </w:tabs>
        <w:ind w:left="5837"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autoHyphenation/>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7F21"/>
    <w:rsid w:val="000B7E79"/>
    <w:rsid w:val="00137F21"/>
    <w:rsid w:val="00160AFF"/>
    <w:rsid w:val="001F4216"/>
    <w:rsid w:val="003245E8"/>
    <w:rsid w:val="003B7351"/>
    <w:rsid w:val="00415B62"/>
    <w:rsid w:val="0058377D"/>
    <w:rsid w:val="00663484"/>
    <w:rsid w:val="006D47F7"/>
    <w:rsid w:val="00834413"/>
    <w:rsid w:val="008E4A28"/>
    <w:rsid w:val="00932612"/>
    <w:rsid w:val="009A25C8"/>
    <w:rsid w:val="00D017B3"/>
    <w:rsid w:val="00E74511"/>
    <w:rsid w:val="00E84693"/>
    <w:rsid w:val="00E87B12"/>
    <w:rsid w:val="00F11896"/>
    <w:rsid w:val="00F24BF6"/>
    <w:rsid w:val="00F60119"/>
    <w:rsid w:val="00F66FE0"/>
  </w:rsids>
  <m:mathPr>
    <m:mathFont m:val="Cambria Math"/>
    <m:brkBin m:val="before"/>
    <m:brkBinSub m:val="--"/>
    <m:smallFrac m:val="0"/>
    <m:dispDef/>
    <m:lMargin m:val="0"/>
    <m:rMargin m:val="0"/>
    <m:defJc m:val="centerGroup"/>
    <m:wrapIndent m:val="1440"/>
    <m:intLim m:val="subSup"/>
    <m:naryLim m:val="undOvr"/>
  </m:mathPr>
  <w:themeFontLang w:val="it-IT"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1B655AA-780D-4086-B088-A3AD10AC2F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it-IT" w:eastAsia="it-IT"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paragraph" w:styleId="Titolo1">
    <w:name w:val="heading 1"/>
    <w:basedOn w:val="Normale"/>
    <w:next w:val="Normale"/>
    <w:qFormat/>
    <w:pPr>
      <w:keepNext/>
      <w:keepLines/>
      <w:spacing w:before="480" w:after="120"/>
      <w:outlineLvl w:val="0"/>
    </w:pPr>
    <w:rPr>
      <w:b/>
      <w:sz w:val="48"/>
      <w:szCs w:val="48"/>
    </w:rPr>
  </w:style>
  <w:style w:type="paragraph" w:styleId="Titolo2">
    <w:name w:val="heading 2"/>
    <w:basedOn w:val="Normale"/>
    <w:next w:val="Normale"/>
    <w:qFormat/>
    <w:pPr>
      <w:keepNext/>
      <w:keepLines/>
      <w:spacing w:before="360" w:after="80"/>
      <w:outlineLvl w:val="1"/>
    </w:pPr>
    <w:rPr>
      <w:b/>
      <w:sz w:val="36"/>
      <w:szCs w:val="36"/>
    </w:rPr>
  </w:style>
  <w:style w:type="paragraph" w:styleId="Titolo3">
    <w:name w:val="heading 3"/>
    <w:basedOn w:val="Normale"/>
    <w:next w:val="Normale"/>
    <w:qFormat/>
    <w:pPr>
      <w:keepNext/>
      <w:keepLines/>
      <w:spacing w:before="280" w:after="80"/>
      <w:outlineLvl w:val="2"/>
    </w:pPr>
    <w:rPr>
      <w:b/>
      <w:sz w:val="28"/>
      <w:szCs w:val="28"/>
    </w:rPr>
  </w:style>
  <w:style w:type="paragraph" w:styleId="Titolo4">
    <w:name w:val="heading 4"/>
    <w:basedOn w:val="Normale"/>
    <w:next w:val="Normale"/>
    <w:qFormat/>
    <w:pPr>
      <w:keepNext/>
      <w:keepLines/>
      <w:spacing w:before="240" w:after="40"/>
      <w:outlineLvl w:val="3"/>
    </w:pPr>
    <w:rPr>
      <w:b/>
    </w:rPr>
  </w:style>
  <w:style w:type="paragraph" w:styleId="Titolo5">
    <w:name w:val="heading 5"/>
    <w:basedOn w:val="Normale"/>
    <w:next w:val="Normale"/>
    <w:qFormat/>
    <w:pPr>
      <w:keepNext/>
      <w:keepLines/>
      <w:spacing w:before="220" w:after="40"/>
      <w:outlineLvl w:val="4"/>
    </w:pPr>
    <w:rPr>
      <w:b/>
      <w:sz w:val="22"/>
      <w:szCs w:val="22"/>
    </w:rPr>
  </w:style>
  <w:style w:type="paragraph" w:styleId="Titolo6">
    <w:name w:val="heading 6"/>
    <w:basedOn w:val="Normale"/>
    <w:next w:val="Normale"/>
    <w:qFormat/>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NessunoA">
    <w:name w:val="Nessuno A"/>
    <w:qFormat/>
    <w:rsid w:val="0011122A"/>
    <w:rPr>
      <w:lang w:val="it-IT"/>
    </w:rPr>
  </w:style>
  <w:style w:type="character" w:customStyle="1" w:styleId="TestofumettoCarattere">
    <w:name w:val="Testo fumetto Carattere"/>
    <w:basedOn w:val="Carpredefinitoparagrafo"/>
    <w:link w:val="Testofumetto"/>
    <w:uiPriority w:val="99"/>
    <w:semiHidden/>
    <w:qFormat/>
    <w:rsid w:val="00371557"/>
    <w:rPr>
      <w:rFonts w:ascii="Segoe UI" w:hAnsi="Segoe UI" w:cs="Segoe UI"/>
      <w:sz w:val="18"/>
      <w:szCs w:val="18"/>
    </w:rPr>
  </w:style>
  <w:style w:type="character" w:styleId="Collegamentoipertestuale">
    <w:name w:val="Hyperlink"/>
    <w:rPr>
      <w:color w:val="000080"/>
      <w:u w:val="single"/>
    </w:rPr>
  </w:style>
  <w:style w:type="paragraph" w:styleId="Titolo">
    <w:name w:val="Title"/>
    <w:basedOn w:val="Normale"/>
    <w:next w:val="Corpotesto"/>
    <w:qFormat/>
    <w:pPr>
      <w:keepNext/>
      <w:keepLines/>
      <w:spacing w:before="480" w:after="120"/>
    </w:pPr>
    <w:rPr>
      <w:b/>
      <w:sz w:val="72"/>
      <w:szCs w:val="72"/>
    </w:rPr>
  </w:style>
  <w:style w:type="paragraph" w:styleId="Corpotesto">
    <w:name w:val="Body Text"/>
    <w:basedOn w:val="Normale"/>
    <w:pPr>
      <w:spacing w:after="140" w:line="276" w:lineRule="auto"/>
    </w:pPr>
  </w:style>
  <w:style w:type="paragraph" w:styleId="Elenco">
    <w:name w:val="List"/>
    <w:basedOn w:val="Corpotesto"/>
    <w:rPr>
      <w:rFonts w:cs="Lucida Sans"/>
    </w:rPr>
  </w:style>
  <w:style w:type="paragraph" w:styleId="Didascalia">
    <w:name w:val="caption"/>
    <w:basedOn w:val="Normale"/>
    <w:qFormat/>
    <w:pPr>
      <w:suppressLineNumbers/>
      <w:spacing w:before="120" w:after="120"/>
    </w:pPr>
    <w:rPr>
      <w:rFonts w:cs="Lucida Sans"/>
      <w:i/>
      <w:iCs/>
    </w:rPr>
  </w:style>
  <w:style w:type="paragraph" w:customStyle="1" w:styleId="Indice">
    <w:name w:val="Indice"/>
    <w:basedOn w:val="Normale"/>
    <w:qFormat/>
    <w:pPr>
      <w:suppressLineNumbers/>
    </w:pPr>
    <w:rPr>
      <w:rFonts w:cs="Lucida Sans"/>
    </w:rPr>
  </w:style>
  <w:style w:type="paragraph" w:styleId="Sottotitolo">
    <w:name w:val="Subtitle"/>
    <w:basedOn w:val="Normale"/>
    <w:next w:val="Normale"/>
    <w:qFormat/>
    <w:pPr>
      <w:keepNext/>
      <w:keepLines/>
      <w:spacing w:before="360" w:after="80"/>
    </w:pPr>
    <w:rPr>
      <w:rFonts w:ascii="Georgia" w:eastAsia="Georgia" w:hAnsi="Georgia" w:cs="Georgia"/>
      <w:i/>
      <w:color w:val="666666"/>
      <w:sz w:val="48"/>
      <w:szCs w:val="48"/>
    </w:rPr>
  </w:style>
  <w:style w:type="paragraph" w:styleId="Paragrafoelenco">
    <w:name w:val="List Paragraph"/>
    <w:basedOn w:val="Normale"/>
    <w:uiPriority w:val="34"/>
    <w:qFormat/>
    <w:rsid w:val="0011122A"/>
    <w:pPr>
      <w:ind w:left="720"/>
      <w:contextualSpacing/>
    </w:pPr>
  </w:style>
  <w:style w:type="paragraph" w:customStyle="1" w:styleId="Corpo">
    <w:name w:val="Corpo"/>
    <w:qFormat/>
    <w:rsid w:val="0011122A"/>
    <w:rPr>
      <w:rFonts w:ascii="Calibri" w:eastAsia="Calibri" w:hAnsi="Calibri" w:cs="Calibri"/>
      <w:color w:val="000000"/>
      <w:sz w:val="22"/>
      <w:szCs w:val="22"/>
      <w:u w:color="000000"/>
    </w:rPr>
  </w:style>
  <w:style w:type="paragraph" w:styleId="Testofumetto">
    <w:name w:val="Balloon Text"/>
    <w:basedOn w:val="Normale"/>
    <w:link w:val="TestofumettoCarattere"/>
    <w:uiPriority w:val="99"/>
    <w:semiHidden/>
    <w:unhideWhenUsed/>
    <w:qFormat/>
    <w:rsid w:val="00371557"/>
    <w:rPr>
      <w:rFonts w:ascii="Segoe UI" w:hAnsi="Segoe UI" w:cs="Segoe UI"/>
      <w:sz w:val="18"/>
      <w:szCs w:val="18"/>
    </w:rPr>
  </w:style>
  <w:style w:type="numbering" w:customStyle="1" w:styleId="Stileimportato1">
    <w:name w:val="Stile importato 1"/>
    <w:qFormat/>
    <w:rsid w:val="0011122A"/>
  </w:style>
  <w:style w:type="table" w:customStyle="1" w:styleId="TableNormal">
    <w:name w:val="Table Normal"/>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studiofludd.com/" TargetMode="External"/><Relationship Id="rId13" Type="http://schemas.openxmlformats.org/officeDocument/2006/relationships/hyperlink" Target="https://bit.ly/2023_LucidArtista"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hyperlink" Target="mailto:infotorino@city-sightseeing.it"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3.jpeg"/><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hyperlink" Target="https://www.city-sightseeing.it/it/tour-luci-dartista" TargetMode="External"/><Relationship Id="rId5" Type="http://schemas.openxmlformats.org/officeDocument/2006/relationships/webSettings" Target="webSettings.xml"/><Relationship Id="rId15" Type="http://schemas.openxmlformats.org/officeDocument/2006/relationships/hyperlink" Target="mailto:roberto.rossi@comune.torino.it" TargetMode="External"/><Relationship Id="rId10" Type="http://schemas.openxmlformats.org/officeDocument/2006/relationships/hyperlink" Target="http://www.luciassociation.org/" TargetMode="External"/><Relationship Id="rId4" Type="http://schemas.openxmlformats.org/officeDocument/2006/relationships/settings" Target="settings.xml"/><Relationship Id="rId9" Type="http://schemas.openxmlformats.org/officeDocument/2006/relationships/hyperlink" Target="http://www.metrotrail.it/luci-dartista" TargetMode="External"/><Relationship Id="rId14" Type="http://schemas.openxmlformats.org/officeDocument/2006/relationships/hyperlink" Target="mailto:daniela.matteu@fondazionetorinomusei.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roundtripDataSignature="AMtx7mh+wr1rbzIG8vO3/HcQdCOyMhUCWA==">CgMxLjAyCGguZ2pkZ3hzOAByITFuelRWa080b1VmQnhIUDNtZEx3a2RwSnhJbklLR3F4Mw==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Normal.dotm</Template>
  <TotalTime>279</TotalTime>
  <Pages>8</Pages>
  <Words>4089</Words>
  <Characters>23313</Characters>
  <Application>Microsoft Office Word</Application>
  <DocSecurity>0</DocSecurity>
  <Lines>194</Lines>
  <Paragraphs>54</Paragraphs>
  <ScaleCrop>false</ScaleCrop>
  <HeadingPairs>
    <vt:vector size="2" baseType="variant">
      <vt:variant>
        <vt:lpstr>Titolo</vt:lpstr>
      </vt:variant>
      <vt:variant>
        <vt:i4>1</vt:i4>
      </vt:variant>
    </vt:vector>
  </HeadingPairs>
  <TitlesOfParts>
    <vt:vector size="1" baseType="lpstr">
      <vt:lpstr/>
    </vt:vector>
  </TitlesOfParts>
  <Company>HP Inc.</Company>
  <LinksUpToDate>false</LinksUpToDate>
  <CharactersWithSpaces>27348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Daniela Matteu</dc:creator>
  <dc:description/>
  <cp:lastModifiedBy>Daniela Matteu</cp:lastModifiedBy>
  <cp:revision>18</cp:revision>
  <cp:lastPrinted>2023-10-23T10:45:00Z</cp:lastPrinted>
  <dcterms:created xsi:type="dcterms:W3CDTF">2023-10-19T11:30:00Z</dcterms:created>
  <dcterms:modified xsi:type="dcterms:W3CDTF">2023-10-23T11:46:00Z</dcterms:modified>
  <dc:language>it-IT</dc:language>
</cp:coreProperties>
</file>